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527" w:rsidRPr="00446527" w:rsidRDefault="00446527" w:rsidP="00446527">
      <w:pPr>
        <w:widowControl/>
        <w:jc w:val="center"/>
        <w:outlineLvl w:val="3"/>
        <w:rPr>
          <w:rFonts w:ascii="Times New Roman" w:eastAsia="Times New Roman" w:hAnsi="Times New Roman" w:cs="Times New Roman"/>
          <w:kern w:val="0"/>
          <w:sz w:val="24"/>
          <w:szCs w:val="24"/>
          <w:lang w:eastAsia="uk-UA"/>
        </w:rPr>
      </w:pPr>
      <w:r w:rsidRPr="00446527">
        <w:rPr>
          <w:rFonts w:ascii="方正小标宋_GBK" w:eastAsia="方正小标宋_GBK" w:hAnsi="方正小标宋_GBK" w:cs="方正小标宋_GBK"/>
          <w:color w:val="000000"/>
          <w:kern w:val="0"/>
          <w:sz w:val="44"/>
          <w:szCs w:val="24"/>
          <w:lang w:eastAsia="uk-UA"/>
        </w:rPr>
        <w:t>保定幼儿师范高等专科学校收支预算</w:t>
      </w:r>
    </w:p>
    <w:p w:rsidR="00446527" w:rsidRPr="00446527" w:rsidRDefault="00446527" w:rsidP="00446527">
      <w:pPr>
        <w:widowControl/>
        <w:jc w:val="center"/>
        <w:outlineLvl w:val="4"/>
        <w:rPr>
          <w:rFonts w:ascii="Times New Roman" w:eastAsia="Times New Roman" w:hAnsi="Times New Roman" w:cs="Times New Roman"/>
          <w:kern w:val="0"/>
          <w:sz w:val="24"/>
          <w:szCs w:val="24"/>
          <w:lang w:eastAsia="uk-UA"/>
        </w:rPr>
      </w:pPr>
      <w:r w:rsidRPr="00446527">
        <w:rPr>
          <w:rFonts w:ascii="方正小标宋_GBK" w:eastAsia="方正小标宋_GBK" w:hAnsi="方正小标宋_GBK" w:cs="方正小标宋_GBK"/>
          <w:color w:val="000000"/>
          <w:kern w:val="0"/>
          <w:sz w:val="36"/>
          <w:szCs w:val="24"/>
          <w:lang w:eastAsia="uk-UA"/>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446527" w:rsidRPr="00446527" w:rsidTr="009B2D31">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446527" w:rsidRPr="00446527" w:rsidRDefault="00446527" w:rsidP="00446527">
            <w:pPr>
              <w:widowControl/>
              <w:jc w:val="left"/>
              <w:rPr>
                <w:rFonts w:ascii="方正小标宋_GBK" w:eastAsia="方正小标宋_GBK" w:hAnsi="方正小标宋_GBK" w:cs="方正小标宋_GBK"/>
                <w:kern w:val="0"/>
                <w:sz w:val="24"/>
                <w:szCs w:val="24"/>
                <w:lang w:eastAsia="uk-UA"/>
              </w:rPr>
            </w:pPr>
            <w:r w:rsidRPr="00446527">
              <w:rPr>
                <w:rFonts w:ascii="方正小标宋_GBK" w:eastAsia="方正小标宋_GBK" w:hAnsi="方正小标宋_GBK" w:cs="方正小标宋_GBK"/>
                <w:kern w:val="0"/>
                <w:sz w:val="24"/>
                <w:szCs w:val="24"/>
                <w:lang w:eastAsia="uk-UA"/>
              </w:rPr>
              <w:t>360005保定幼儿师范高等专科学校</w:t>
            </w:r>
          </w:p>
        </w:tc>
        <w:tc>
          <w:tcPr>
            <w:tcW w:w="2126" w:type="dxa"/>
            <w:tcBorders>
              <w:top w:val="single" w:sz="6" w:space="0" w:color="FFFFFF"/>
              <w:left w:val="single" w:sz="6" w:space="0" w:color="FFFFFF"/>
              <w:right w:val="single" w:sz="6" w:space="0" w:color="FFFFFF"/>
            </w:tcBorders>
            <w:vAlign w:val="center"/>
          </w:tcPr>
          <w:p w:rsidR="00446527" w:rsidRPr="00446527" w:rsidRDefault="00446527" w:rsidP="00446527">
            <w:pPr>
              <w:widowControl/>
              <w:jc w:val="center"/>
              <w:rPr>
                <w:rFonts w:ascii="方正小标宋_GBK" w:eastAsia="方正小标宋_GBK" w:hAnsi="方正小标宋_GBK" w:cs="方正小标宋_GBK"/>
                <w:kern w:val="0"/>
                <w:sz w:val="24"/>
                <w:szCs w:val="24"/>
                <w:lang w:eastAsia="uk-UA"/>
              </w:rPr>
            </w:pPr>
            <w:r w:rsidRPr="00446527">
              <w:rPr>
                <w:rFonts w:ascii="方正小标宋_GBK" w:eastAsia="方正小标宋_GBK" w:hAnsi="方正小标宋_GBK" w:cs="方正小标宋_GBK"/>
                <w:kern w:val="0"/>
                <w:sz w:val="24"/>
                <w:szCs w:val="24"/>
                <w:lang w:eastAsia="uk-UA"/>
              </w:rPr>
              <w:t>预算年度：2024</w:t>
            </w:r>
          </w:p>
        </w:tc>
        <w:tc>
          <w:tcPr>
            <w:tcW w:w="6661" w:type="dxa"/>
            <w:gridSpan w:val="2"/>
            <w:tcBorders>
              <w:top w:val="single" w:sz="6" w:space="0" w:color="FFFFFF"/>
              <w:left w:val="single" w:sz="6" w:space="0" w:color="FFFFFF"/>
              <w:right w:val="single" w:sz="6" w:space="0" w:color="FFFFFF"/>
            </w:tcBorders>
            <w:vAlign w:val="center"/>
          </w:tcPr>
          <w:p w:rsidR="00446527" w:rsidRPr="00446527" w:rsidRDefault="00446527" w:rsidP="00446527">
            <w:pPr>
              <w:widowControl/>
              <w:jc w:val="right"/>
              <w:rPr>
                <w:rFonts w:ascii="方正小标宋_GBK" w:eastAsia="方正小标宋_GBK" w:hAnsi="方正小标宋_GBK" w:cs="方正小标宋_GBK"/>
                <w:kern w:val="0"/>
                <w:sz w:val="24"/>
                <w:szCs w:val="24"/>
                <w:lang w:eastAsia="uk-UA"/>
              </w:rPr>
            </w:pPr>
            <w:r w:rsidRPr="00446527">
              <w:rPr>
                <w:rFonts w:ascii="方正小标宋_GBK" w:eastAsia="方正小标宋_GBK" w:hAnsi="方正小标宋_GBK" w:cs="方正小标宋_GBK"/>
                <w:kern w:val="0"/>
                <w:sz w:val="24"/>
                <w:szCs w:val="24"/>
                <w:lang w:eastAsia="uk-UA"/>
              </w:rPr>
              <w:t>单位：万元</w:t>
            </w:r>
          </w:p>
        </w:tc>
      </w:tr>
      <w:tr w:rsidR="00446527" w:rsidRPr="00446527" w:rsidTr="009B2D31">
        <w:trPr>
          <w:trHeight w:val="369"/>
          <w:tblHeader/>
          <w:jc w:val="center"/>
        </w:trPr>
        <w:tc>
          <w:tcPr>
            <w:tcW w:w="850" w:type="dxa"/>
            <w:vMerge w:val="restart"/>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序号</w:t>
            </w:r>
          </w:p>
        </w:tc>
        <w:tc>
          <w:tcPr>
            <w:tcW w:w="6661" w:type="dxa"/>
            <w:gridSpan w:val="2"/>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收入</w:t>
            </w:r>
          </w:p>
        </w:tc>
        <w:tc>
          <w:tcPr>
            <w:tcW w:w="6661" w:type="dxa"/>
            <w:gridSpan w:val="2"/>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支出</w:t>
            </w:r>
          </w:p>
        </w:tc>
      </w:tr>
      <w:tr w:rsidR="00446527" w:rsidRPr="00446527" w:rsidTr="009B2D31">
        <w:trPr>
          <w:trHeight w:val="369"/>
          <w:tblHeader/>
          <w:jc w:val="center"/>
        </w:trPr>
        <w:tc>
          <w:tcPr>
            <w:tcW w:w="850" w:type="dxa"/>
            <w:vMerge/>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4535"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项  目</w:t>
            </w:r>
          </w:p>
        </w:tc>
        <w:tc>
          <w:tcPr>
            <w:tcW w:w="2126"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预算数</w:t>
            </w:r>
          </w:p>
        </w:tc>
        <w:tc>
          <w:tcPr>
            <w:tcW w:w="4535"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项  目</w:t>
            </w:r>
          </w:p>
        </w:tc>
        <w:tc>
          <w:tcPr>
            <w:tcW w:w="2126"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预算数</w:t>
            </w:r>
          </w:p>
        </w:tc>
      </w:tr>
      <w:tr w:rsidR="00446527" w:rsidRPr="00446527" w:rsidTr="009B2D31">
        <w:trPr>
          <w:trHeight w:val="369"/>
          <w:tblHeader/>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栏次</w:t>
            </w:r>
          </w:p>
        </w:tc>
        <w:tc>
          <w:tcPr>
            <w:tcW w:w="4535"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1</w:t>
            </w:r>
          </w:p>
        </w:tc>
        <w:tc>
          <w:tcPr>
            <w:tcW w:w="2126"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2</w:t>
            </w:r>
          </w:p>
        </w:tc>
        <w:tc>
          <w:tcPr>
            <w:tcW w:w="4535"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3</w:t>
            </w:r>
          </w:p>
        </w:tc>
        <w:tc>
          <w:tcPr>
            <w:tcW w:w="2126"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4</w:t>
            </w: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一、一般公共预算拨款收入</w:t>
            </w: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6636.96</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一、一般公共服务支出</w:t>
            </w: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二、政府性基金预算拨款收入</w:t>
            </w: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二、外交支出</w:t>
            </w: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三、国有资本经营预算拨款收入</w:t>
            </w: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三、国防支出</w:t>
            </w: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4</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四、财政专户管理资金收入</w:t>
            </w: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2205.95</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四、公共安全支出</w:t>
            </w: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5</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五、单位资金</w:t>
            </w: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五、教育支出</w:t>
            </w: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7291.52</w:t>
            </w: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6</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六、科学技术支出</w:t>
            </w: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7</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七、文化旅游体育与传媒支出</w:t>
            </w: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8</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八、社会保障和就业支出</w:t>
            </w: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932.51</w:t>
            </w: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9</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九、社会保险基金支出</w:t>
            </w: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10</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十、卫生健康支出</w:t>
            </w: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250.67</w:t>
            </w: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11</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十一、节能环保支出</w:t>
            </w: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12</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十二、城乡社区支出</w:t>
            </w: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13</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十三、农林水支出</w:t>
            </w: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14</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十四、交通运输支出</w:t>
            </w: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15</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十五、资源勘探工业信息等支出</w:t>
            </w: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16</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十六、商业服务业等支出</w:t>
            </w: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17</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十七、金融支出</w:t>
            </w: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18</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十八、援助其他地区支出</w:t>
            </w: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19</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十九、自然资源海洋气象等支出</w:t>
            </w: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20</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二十、住房保障支出</w:t>
            </w: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368.21</w:t>
            </w: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21</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二十一、粮油物资储备支出</w:t>
            </w: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22</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二十二、国有资本经营预算支出</w:t>
            </w: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23</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二十三、灾害防治及应急管理支出</w:t>
            </w: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2133.00</w:t>
            </w: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24</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二十四、预备费</w:t>
            </w: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25</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二十五、其他支出</w:t>
            </w: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26</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二十六、转移性支出</w:t>
            </w: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27</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二十七、债务还本支出</w:t>
            </w: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28</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二十八、债务付息支出</w:t>
            </w: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29</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二十九、债务发行费用支出</w:t>
            </w: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30</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三十、抗疫特别国债安排的支出</w:t>
            </w: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31</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三十一、往来性支出</w:t>
            </w: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32</w:t>
            </w:r>
          </w:p>
        </w:tc>
        <w:tc>
          <w:tcPr>
            <w:tcW w:w="4535"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本年收入合计</w:t>
            </w:r>
          </w:p>
        </w:tc>
        <w:tc>
          <w:tcPr>
            <w:tcW w:w="2126" w:type="dxa"/>
            <w:vAlign w:val="center"/>
          </w:tcPr>
          <w:p w:rsidR="00446527" w:rsidRPr="00446527" w:rsidRDefault="00446527" w:rsidP="00446527">
            <w:pPr>
              <w:widowControl/>
              <w:jc w:val="right"/>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8842.91</w:t>
            </w:r>
          </w:p>
        </w:tc>
        <w:tc>
          <w:tcPr>
            <w:tcW w:w="4535"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本年支出合计</w:t>
            </w:r>
          </w:p>
        </w:tc>
        <w:tc>
          <w:tcPr>
            <w:tcW w:w="2126" w:type="dxa"/>
            <w:vAlign w:val="center"/>
          </w:tcPr>
          <w:p w:rsidR="00446527" w:rsidRPr="00446527" w:rsidRDefault="00446527" w:rsidP="00446527">
            <w:pPr>
              <w:widowControl/>
              <w:jc w:val="right"/>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10975.91</w:t>
            </w: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33</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上年结转结余</w:t>
            </w: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2133.00</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年终结转结余</w:t>
            </w:r>
          </w:p>
        </w:tc>
        <w:tc>
          <w:tcPr>
            <w:tcW w:w="2126"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34</w:t>
            </w:r>
          </w:p>
        </w:tc>
        <w:tc>
          <w:tcPr>
            <w:tcW w:w="4535"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收入总计</w:t>
            </w:r>
          </w:p>
        </w:tc>
        <w:tc>
          <w:tcPr>
            <w:tcW w:w="2126" w:type="dxa"/>
            <w:vAlign w:val="center"/>
          </w:tcPr>
          <w:p w:rsidR="00446527" w:rsidRPr="00446527" w:rsidRDefault="00446527" w:rsidP="00446527">
            <w:pPr>
              <w:widowControl/>
              <w:jc w:val="right"/>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10975.91</w:t>
            </w:r>
          </w:p>
        </w:tc>
        <w:tc>
          <w:tcPr>
            <w:tcW w:w="4535"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支出总计</w:t>
            </w:r>
          </w:p>
        </w:tc>
        <w:tc>
          <w:tcPr>
            <w:tcW w:w="2126" w:type="dxa"/>
            <w:vAlign w:val="center"/>
          </w:tcPr>
          <w:p w:rsidR="00446527" w:rsidRPr="00446527" w:rsidRDefault="00446527" w:rsidP="00446527">
            <w:pPr>
              <w:widowControl/>
              <w:jc w:val="right"/>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10975.91</w:t>
            </w:r>
          </w:p>
        </w:tc>
      </w:tr>
    </w:tbl>
    <w:p w:rsidR="00446527" w:rsidRPr="00446527" w:rsidRDefault="00446527" w:rsidP="00446527">
      <w:pPr>
        <w:widowControl/>
        <w:jc w:val="left"/>
        <w:rPr>
          <w:rFonts w:ascii="Times New Roman" w:eastAsia="Times New Roman" w:hAnsi="Times New Roman" w:cs="Times New Roman"/>
          <w:kern w:val="0"/>
          <w:sz w:val="24"/>
          <w:szCs w:val="24"/>
          <w:lang w:eastAsia="uk-UA"/>
        </w:rPr>
        <w:sectPr w:rsidR="00446527" w:rsidRPr="00446527">
          <w:pgSz w:w="16840" w:h="11900" w:orient="landscape"/>
          <w:pgMar w:top="1361" w:right="1020" w:bottom="1134" w:left="1020" w:header="720" w:footer="720" w:gutter="0"/>
          <w:cols w:space="720"/>
        </w:sectPr>
      </w:pPr>
    </w:p>
    <w:p w:rsidR="00446527" w:rsidRPr="00446527" w:rsidRDefault="00446527" w:rsidP="00446527">
      <w:pPr>
        <w:widowControl/>
        <w:jc w:val="center"/>
        <w:outlineLvl w:val="4"/>
        <w:rPr>
          <w:rFonts w:ascii="Times New Roman" w:eastAsia="Times New Roman" w:hAnsi="Times New Roman" w:cs="Times New Roman"/>
          <w:kern w:val="0"/>
          <w:sz w:val="24"/>
          <w:szCs w:val="24"/>
          <w:lang w:eastAsia="uk-UA"/>
        </w:rPr>
      </w:pPr>
      <w:r w:rsidRPr="00446527">
        <w:rPr>
          <w:rFonts w:ascii="方正小标宋_GBK" w:eastAsia="方正小标宋_GBK" w:hAnsi="方正小标宋_GBK" w:cs="方正小标宋_GBK"/>
          <w:color w:val="000000"/>
          <w:kern w:val="0"/>
          <w:sz w:val="36"/>
          <w:szCs w:val="24"/>
          <w:lang w:eastAsia="uk-UA"/>
        </w:rPr>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446527" w:rsidRPr="00446527" w:rsidTr="009B2D31">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446527" w:rsidRPr="00446527" w:rsidRDefault="00446527" w:rsidP="00446527">
            <w:pPr>
              <w:widowControl/>
              <w:jc w:val="left"/>
              <w:rPr>
                <w:rFonts w:ascii="方正小标宋_GBK" w:eastAsia="方正小标宋_GBK" w:hAnsi="方正小标宋_GBK" w:cs="方正小标宋_GBK"/>
                <w:kern w:val="0"/>
                <w:sz w:val="24"/>
                <w:szCs w:val="24"/>
                <w:lang w:eastAsia="uk-UA"/>
              </w:rPr>
            </w:pPr>
            <w:r w:rsidRPr="00446527">
              <w:rPr>
                <w:rFonts w:ascii="方正小标宋_GBK" w:eastAsia="方正小标宋_GBK" w:hAnsi="方正小标宋_GBK" w:cs="方正小标宋_GBK"/>
                <w:kern w:val="0"/>
                <w:sz w:val="24"/>
                <w:szCs w:val="24"/>
                <w:lang w:eastAsia="uk-UA"/>
              </w:rPr>
              <w:t>360005保定幼儿师范高等专科学校</w:t>
            </w:r>
          </w:p>
        </w:tc>
        <w:tc>
          <w:tcPr>
            <w:tcW w:w="3402" w:type="dxa"/>
            <w:gridSpan w:val="3"/>
            <w:tcBorders>
              <w:top w:val="single" w:sz="6" w:space="0" w:color="FFFFFF"/>
              <w:left w:val="single" w:sz="6" w:space="0" w:color="FFFFFF"/>
              <w:right w:val="single" w:sz="6" w:space="0" w:color="FFFFFF"/>
            </w:tcBorders>
            <w:vAlign w:val="center"/>
          </w:tcPr>
          <w:p w:rsidR="00446527" w:rsidRPr="00446527" w:rsidRDefault="00446527" w:rsidP="00446527">
            <w:pPr>
              <w:widowControl/>
              <w:jc w:val="center"/>
              <w:rPr>
                <w:rFonts w:ascii="方正小标宋_GBK" w:eastAsia="方正小标宋_GBK" w:hAnsi="方正小标宋_GBK" w:cs="方正小标宋_GBK"/>
                <w:kern w:val="0"/>
                <w:sz w:val="24"/>
                <w:szCs w:val="24"/>
                <w:lang w:eastAsia="uk-UA"/>
              </w:rPr>
            </w:pPr>
            <w:r w:rsidRPr="00446527">
              <w:rPr>
                <w:rFonts w:ascii="方正小标宋_GBK" w:eastAsia="方正小标宋_GBK" w:hAnsi="方正小标宋_GBK" w:cs="方正小标宋_GBK"/>
                <w:kern w:val="0"/>
                <w:sz w:val="24"/>
                <w:szCs w:val="24"/>
                <w:lang w:eastAsia="uk-UA"/>
              </w:rPr>
              <w:t>预算年度：2024</w:t>
            </w:r>
          </w:p>
        </w:tc>
        <w:tc>
          <w:tcPr>
            <w:tcW w:w="5669" w:type="dxa"/>
            <w:gridSpan w:val="5"/>
            <w:tcBorders>
              <w:top w:val="single" w:sz="6" w:space="0" w:color="FFFFFF"/>
              <w:left w:val="single" w:sz="6" w:space="0" w:color="FFFFFF"/>
              <w:right w:val="single" w:sz="6" w:space="0" w:color="FFFFFF"/>
            </w:tcBorders>
            <w:vAlign w:val="center"/>
          </w:tcPr>
          <w:p w:rsidR="00446527" w:rsidRPr="00446527" w:rsidRDefault="00446527" w:rsidP="00446527">
            <w:pPr>
              <w:widowControl/>
              <w:jc w:val="right"/>
              <w:rPr>
                <w:rFonts w:ascii="方正小标宋_GBK" w:eastAsia="方正小标宋_GBK" w:hAnsi="方正小标宋_GBK" w:cs="方正小标宋_GBK"/>
                <w:kern w:val="0"/>
                <w:sz w:val="24"/>
                <w:szCs w:val="24"/>
                <w:lang w:eastAsia="uk-UA"/>
              </w:rPr>
            </w:pPr>
            <w:r w:rsidRPr="00446527">
              <w:rPr>
                <w:rFonts w:ascii="方正小标宋_GBK" w:eastAsia="方正小标宋_GBK" w:hAnsi="方正小标宋_GBK" w:cs="方正小标宋_GBK"/>
                <w:kern w:val="0"/>
                <w:sz w:val="24"/>
                <w:szCs w:val="24"/>
                <w:lang w:eastAsia="uk-UA"/>
              </w:rPr>
              <w:t>单位：万元</w:t>
            </w:r>
          </w:p>
        </w:tc>
      </w:tr>
      <w:tr w:rsidR="00446527" w:rsidRPr="00446527" w:rsidTr="009B2D31">
        <w:trPr>
          <w:trHeight w:val="369"/>
          <w:tblHeader/>
          <w:jc w:val="center"/>
        </w:trPr>
        <w:tc>
          <w:tcPr>
            <w:tcW w:w="680" w:type="dxa"/>
            <w:vMerge w:val="restart"/>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序号</w:t>
            </w:r>
          </w:p>
        </w:tc>
        <w:tc>
          <w:tcPr>
            <w:tcW w:w="2551" w:type="dxa"/>
            <w:gridSpan w:val="2"/>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功能分类科目</w:t>
            </w:r>
          </w:p>
        </w:tc>
        <w:tc>
          <w:tcPr>
            <w:tcW w:w="1134" w:type="dxa"/>
            <w:vMerge w:val="restart"/>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合计</w:t>
            </w:r>
          </w:p>
        </w:tc>
        <w:tc>
          <w:tcPr>
            <w:tcW w:w="9071" w:type="dxa"/>
            <w:gridSpan w:val="8"/>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本年收入</w:t>
            </w:r>
          </w:p>
        </w:tc>
        <w:tc>
          <w:tcPr>
            <w:tcW w:w="1134" w:type="dxa"/>
            <w:vMerge w:val="restart"/>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上年结转</w:t>
            </w:r>
          </w:p>
        </w:tc>
      </w:tr>
      <w:tr w:rsidR="00446527" w:rsidRPr="00446527" w:rsidTr="009B2D31">
        <w:trPr>
          <w:trHeight w:val="369"/>
          <w:tblHeader/>
          <w:jc w:val="center"/>
        </w:trPr>
        <w:tc>
          <w:tcPr>
            <w:tcW w:w="680" w:type="dxa"/>
            <w:vMerge/>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992"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科目    编码</w:t>
            </w:r>
          </w:p>
        </w:tc>
        <w:tc>
          <w:tcPr>
            <w:tcW w:w="1559"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科目名称</w:t>
            </w:r>
          </w:p>
        </w:tc>
        <w:tc>
          <w:tcPr>
            <w:tcW w:w="1134" w:type="dxa"/>
            <w:vMerge/>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1134"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小计</w:t>
            </w:r>
          </w:p>
        </w:tc>
        <w:tc>
          <w:tcPr>
            <w:tcW w:w="1134"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财政拨款 收入</w:t>
            </w:r>
          </w:p>
        </w:tc>
        <w:tc>
          <w:tcPr>
            <w:tcW w:w="1134"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财政专户 收入</w:t>
            </w:r>
          </w:p>
        </w:tc>
        <w:tc>
          <w:tcPr>
            <w:tcW w:w="1134"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事业收入</w:t>
            </w:r>
          </w:p>
        </w:tc>
        <w:tc>
          <w:tcPr>
            <w:tcW w:w="1134"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经营收入</w:t>
            </w:r>
          </w:p>
        </w:tc>
        <w:tc>
          <w:tcPr>
            <w:tcW w:w="1134"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上级补助收入</w:t>
            </w:r>
          </w:p>
        </w:tc>
        <w:tc>
          <w:tcPr>
            <w:tcW w:w="1134"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附属单位上缴收入</w:t>
            </w:r>
          </w:p>
        </w:tc>
        <w:tc>
          <w:tcPr>
            <w:tcW w:w="1134"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其他收入</w:t>
            </w:r>
          </w:p>
        </w:tc>
        <w:tc>
          <w:tcPr>
            <w:tcW w:w="1134" w:type="dxa"/>
            <w:vMerge/>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r>
      <w:tr w:rsidR="00446527" w:rsidRPr="00446527" w:rsidTr="009B2D31">
        <w:trPr>
          <w:trHeight w:val="369"/>
          <w:tblHeader/>
          <w:jc w:val="center"/>
        </w:trPr>
        <w:tc>
          <w:tcPr>
            <w:tcW w:w="680"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栏次</w:t>
            </w:r>
          </w:p>
        </w:tc>
        <w:tc>
          <w:tcPr>
            <w:tcW w:w="992"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1</w:t>
            </w:r>
          </w:p>
        </w:tc>
        <w:tc>
          <w:tcPr>
            <w:tcW w:w="1559"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2</w:t>
            </w:r>
          </w:p>
        </w:tc>
        <w:tc>
          <w:tcPr>
            <w:tcW w:w="1134"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3</w:t>
            </w:r>
          </w:p>
        </w:tc>
        <w:tc>
          <w:tcPr>
            <w:tcW w:w="1134"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4</w:t>
            </w:r>
          </w:p>
        </w:tc>
        <w:tc>
          <w:tcPr>
            <w:tcW w:w="1134"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5</w:t>
            </w:r>
          </w:p>
        </w:tc>
        <w:tc>
          <w:tcPr>
            <w:tcW w:w="1134"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6</w:t>
            </w:r>
          </w:p>
        </w:tc>
        <w:tc>
          <w:tcPr>
            <w:tcW w:w="1134"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7</w:t>
            </w:r>
          </w:p>
        </w:tc>
        <w:tc>
          <w:tcPr>
            <w:tcW w:w="1134"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8</w:t>
            </w:r>
          </w:p>
        </w:tc>
        <w:tc>
          <w:tcPr>
            <w:tcW w:w="1134"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9</w:t>
            </w:r>
          </w:p>
        </w:tc>
        <w:tc>
          <w:tcPr>
            <w:tcW w:w="1134"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10</w:t>
            </w:r>
          </w:p>
        </w:tc>
        <w:tc>
          <w:tcPr>
            <w:tcW w:w="1134"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11</w:t>
            </w:r>
          </w:p>
        </w:tc>
        <w:tc>
          <w:tcPr>
            <w:tcW w:w="1134"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12</w:t>
            </w:r>
          </w:p>
        </w:tc>
      </w:tr>
      <w:tr w:rsidR="00446527" w:rsidRPr="00446527" w:rsidTr="009B2D31">
        <w:trPr>
          <w:trHeight w:val="369"/>
          <w:jc w:val="center"/>
        </w:trPr>
        <w:tc>
          <w:tcPr>
            <w:tcW w:w="68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w:t>
            </w:r>
          </w:p>
        </w:tc>
        <w:tc>
          <w:tcPr>
            <w:tcW w:w="992" w:type="dxa"/>
            <w:vAlign w:val="center"/>
          </w:tcPr>
          <w:p w:rsidR="00446527" w:rsidRPr="00446527" w:rsidRDefault="00446527" w:rsidP="00446527">
            <w:pPr>
              <w:widowControl/>
              <w:jc w:val="left"/>
              <w:rPr>
                <w:rFonts w:ascii="方正书宋_GBK" w:eastAsia="方正书宋_GBK" w:hAnsi="方正书宋_GBK" w:cs="方正书宋_GBK"/>
                <w:b/>
                <w:kern w:val="0"/>
                <w:szCs w:val="24"/>
                <w:lang w:eastAsia="uk-UA"/>
              </w:rPr>
            </w:pPr>
          </w:p>
        </w:tc>
        <w:tc>
          <w:tcPr>
            <w:tcW w:w="1559"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合计</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10975.91</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8842.91</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6636.96</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2205.95</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b/>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b/>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b/>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b/>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b/>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2133.00</w:t>
            </w:r>
          </w:p>
        </w:tc>
      </w:tr>
      <w:tr w:rsidR="00446527" w:rsidRPr="00446527" w:rsidTr="009B2D31">
        <w:trPr>
          <w:trHeight w:val="369"/>
          <w:jc w:val="center"/>
        </w:trPr>
        <w:tc>
          <w:tcPr>
            <w:tcW w:w="68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w:t>
            </w:r>
          </w:p>
        </w:tc>
        <w:tc>
          <w:tcPr>
            <w:tcW w:w="99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205</w:t>
            </w:r>
          </w:p>
        </w:tc>
        <w:tc>
          <w:tcPr>
            <w:tcW w:w="1559"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教育支出</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7291.52</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7291.52</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5213.12</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2078.40</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68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w:t>
            </w:r>
          </w:p>
        </w:tc>
        <w:tc>
          <w:tcPr>
            <w:tcW w:w="99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20503</w:t>
            </w:r>
          </w:p>
        </w:tc>
        <w:tc>
          <w:tcPr>
            <w:tcW w:w="1559"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职业教育</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7291.52</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7291.52</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5213.12</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2078.40</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68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4</w:t>
            </w:r>
          </w:p>
        </w:tc>
        <w:tc>
          <w:tcPr>
            <w:tcW w:w="99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2050302</w:t>
            </w:r>
          </w:p>
        </w:tc>
        <w:tc>
          <w:tcPr>
            <w:tcW w:w="1559"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中等职业教育</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300.65</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300.65</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300.65</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68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5</w:t>
            </w:r>
          </w:p>
        </w:tc>
        <w:tc>
          <w:tcPr>
            <w:tcW w:w="99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2050305</w:t>
            </w:r>
          </w:p>
        </w:tc>
        <w:tc>
          <w:tcPr>
            <w:tcW w:w="1559"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高等职业教育</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6990.87</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6990.87</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4912.47</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2078.40</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68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6</w:t>
            </w:r>
          </w:p>
        </w:tc>
        <w:tc>
          <w:tcPr>
            <w:tcW w:w="99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208</w:t>
            </w:r>
          </w:p>
        </w:tc>
        <w:tc>
          <w:tcPr>
            <w:tcW w:w="1559"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社会保障和就业支出</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932.51</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932.51</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877.94</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54.57</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68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7</w:t>
            </w:r>
          </w:p>
        </w:tc>
        <w:tc>
          <w:tcPr>
            <w:tcW w:w="99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20805</w:t>
            </w:r>
          </w:p>
        </w:tc>
        <w:tc>
          <w:tcPr>
            <w:tcW w:w="1559"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行政事业单位养老支出</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932.51</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932.51</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877.94</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54.57</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68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8</w:t>
            </w:r>
          </w:p>
        </w:tc>
        <w:tc>
          <w:tcPr>
            <w:tcW w:w="99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2080502</w:t>
            </w:r>
          </w:p>
        </w:tc>
        <w:tc>
          <w:tcPr>
            <w:tcW w:w="1559"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事业单位离退休</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474.80</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474.80</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474.80</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68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9</w:t>
            </w:r>
          </w:p>
        </w:tc>
        <w:tc>
          <w:tcPr>
            <w:tcW w:w="99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2080505</w:t>
            </w:r>
          </w:p>
        </w:tc>
        <w:tc>
          <w:tcPr>
            <w:tcW w:w="1559"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机关事业单位基本养老保险缴费支出</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457.71</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457.71</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403.14</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54.57</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68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10</w:t>
            </w:r>
          </w:p>
        </w:tc>
        <w:tc>
          <w:tcPr>
            <w:tcW w:w="99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210</w:t>
            </w:r>
          </w:p>
        </w:tc>
        <w:tc>
          <w:tcPr>
            <w:tcW w:w="1559"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卫生健康支出</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250.67</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250.67</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218.61</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32.06</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68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11</w:t>
            </w:r>
          </w:p>
        </w:tc>
        <w:tc>
          <w:tcPr>
            <w:tcW w:w="99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21011</w:t>
            </w:r>
          </w:p>
        </w:tc>
        <w:tc>
          <w:tcPr>
            <w:tcW w:w="1559"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行政事业单位医疗</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250.67</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250.67</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218.61</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32.06</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68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12</w:t>
            </w:r>
          </w:p>
        </w:tc>
        <w:tc>
          <w:tcPr>
            <w:tcW w:w="99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2101102</w:t>
            </w:r>
          </w:p>
        </w:tc>
        <w:tc>
          <w:tcPr>
            <w:tcW w:w="1559"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事业单位医疗</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154.03</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154.03</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132.20</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21.83</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68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13</w:t>
            </w:r>
          </w:p>
        </w:tc>
        <w:tc>
          <w:tcPr>
            <w:tcW w:w="99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2101103</w:t>
            </w:r>
          </w:p>
        </w:tc>
        <w:tc>
          <w:tcPr>
            <w:tcW w:w="1559"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公务员医疗补助</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96.64</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96.64</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86.41</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10.23</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68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14</w:t>
            </w:r>
          </w:p>
        </w:tc>
        <w:tc>
          <w:tcPr>
            <w:tcW w:w="99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221</w:t>
            </w:r>
          </w:p>
        </w:tc>
        <w:tc>
          <w:tcPr>
            <w:tcW w:w="1559"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住房保障支出</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368.21</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368.21</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327.29</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40.92</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68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15</w:t>
            </w:r>
          </w:p>
        </w:tc>
        <w:tc>
          <w:tcPr>
            <w:tcW w:w="99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22102</w:t>
            </w:r>
          </w:p>
        </w:tc>
        <w:tc>
          <w:tcPr>
            <w:tcW w:w="1559"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住房改革支出</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368.21</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368.21</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327.29</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40.92</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68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16</w:t>
            </w:r>
          </w:p>
        </w:tc>
        <w:tc>
          <w:tcPr>
            <w:tcW w:w="99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2210201</w:t>
            </w:r>
          </w:p>
        </w:tc>
        <w:tc>
          <w:tcPr>
            <w:tcW w:w="1559"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住房公积金</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368.21</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368.21</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327.29</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40.92</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68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17</w:t>
            </w:r>
          </w:p>
        </w:tc>
        <w:tc>
          <w:tcPr>
            <w:tcW w:w="99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224</w:t>
            </w:r>
          </w:p>
        </w:tc>
        <w:tc>
          <w:tcPr>
            <w:tcW w:w="1559"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灾害防治及应急管理支出</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2133.00</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2133.00</w:t>
            </w:r>
          </w:p>
        </w:tc>
      </w:tr>
      <w:tr w:rsidR="00446527" w:rsidRPr="00446527" w:rsidTr="009B2D31">
        <w:trPr>
          <w:trHeight w:val="369"/>
          <w:jc w:val="center"/>
        </w:trPr>
        <w:tc>
          <w:tcPr>
            <w:tcW w:w="68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18</w:t>
            </w:r>
          </w:p>
        </w:tc>
        <w:tc>
          <w:tcPr>
            <w:tcW w:w="99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22407</w:t>
            </w:r>
          </w:p>
        </w:tc>
        <w:tc>
          <w:tcPr>
            <w:tcW w:w="1559"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自然灾害救灾及恢复重建支出</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2133.00</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2133.00</w:t>
            </w:r>
          </w:p>
        </w:tc>
      </w:tr>
      <w:tr w:rsidR="00446527" w:rsidRPr="00446527" w:rsidTr="009B2D31">
        <w:trPr>
          <w:trHeight w:val="369"/>
          <w:jc w:val="center"/>
        </w:trPr>
        <w:tc>
          <w:tcPr>
            <w:tcW w:w="68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19</w:t>
            </w:r>
          </w:p>
        </w:tc>
        <w:tc>
          <w:tcPr>
            <w:tcW w:w="99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2240799</w:t>
            </w:r>
          </w:p>
        </w:tc>
        <w:tc>
          <w:tcPr>
            <w:tcW w:w="1559"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其他自然灾害救灾及恢复重建支出</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2133.00</w:t>
            </w: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13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2133.00</w:t>
            </w:r>
          </w:p>
        </w:tc>
      </w:tr>
    </w:tbl>
    <w:p w:rsidR="00446527" w:rsidRPr="00446527" w:rsidRDefault="00446527" w:rsidP="00446527">
      <w:pPr>
        <w:widowControl/>
        <w:jc w:val="left"/>
        <w:rPr>
          <w:rFonts w:ascii="Times New Roman" w:eastAsia="Times New Roman" w:hAnsi="Times New Roman" w:cs="Times New Roman"/>
          <w:kern w:val="0"/>
          <w:sz w:val="24"/>
          <w:szCs w:val="24"/>
          <w:lang w:eastAsia="uk-UA"/>
        </w:rPr>
        <w:sectPr w:rsidR="00446527" w:rsidRPr="00446527">
          <w:pgSz w:w="16840" w:h="11900" w:orient="landscape"/>
          <w:pgMar w:top="1361" w:right="1020" w:bottom="1134" w:left="1020" w:header="720" w:footer="720" w:gutter="0"/>
          <w:cols w:space="720"/>
        </w:sectPr>
      </w:pPr>
    </w:p>
    <w:p w:rsidR="00446527" w:rsidRPr="00446527" w:rsidRDefault="00446527" w:rsidP="00446527">
      <w:pPr>
        <w:widowControl/>
        <w:jc w:val="center"/>
        <w:outlineLvl w:val="4"/>
        <w:rPr>
          <w:rFonts w:ascii="Times New Roman" w:eastAsia="Times New Roman" w:hAnsi="Times New Roman" w:cs="Times New Roman"/>
          <w:kern w:val="0"/>
          <w:sz w:val="24"/>
          <w:szCs w:val="24"/>
          <w:lang w:eastAsia="uk-UA"/>
        </w:rPr>
      </w:pPr>
      <w:r w:rsidRPr="00446527">
        <w:rPr>
          <w:rFonts w:ascii="方正小标宋_GBK" w:eastAsia="方正小标宋_GBK" w:hAnsi="方正小标宋_GBK" w:cs="方正小标宋_GBK"/>
          <w:color w:val="000000"/>
          <w:kern w:val="0"/>
          <w:sz w:val="36"/>
          <w:szCs w:val="24"/>
          <w:lang w:eastAsia="uk-UA"/>
        </w:rPr>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446527" w:rsidRPr="00446527" w:rsidTr="009B2D31">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446527" w:rsidRPr="00446527" w:rsidRDefault="00446527" w:rsidP="00446527">
            <w:pPr>
              <w:widowControl/>
              <w:jc w:val="left"/>
              <w:rPr>
                <w:rFonts w:ascii="方正小标宋_GBK" w:eastAsia="方正小标宋_GBK" w:hAnsi="方正小标宋_GBK" w:cs="方正小标宋_GBK"/>
                <w:kern w:val="0"/>
                <w:sz w:val="24"/>
                <w:szCs w:val="24"/>
                <w:lang w:eastAsia="uk-UA"/>
              </w:rPr>
            </w:pPr>
            <w:r w:rsidRPr="00446527">
              <w:rPr>
                <w:rFonts w:ascii="方正小标宋_GBK" w:eastAsia="方正小标宋_GBK" w:hAnsi="方正小标宋_GBK" w:cs="方正小标宋_GBK"/>
                <w:kern w:val="0"/>
                <w:sz w:val="24"/>
                <w:szCs w:val="24"/>
                <w:lang w:eastAsia="uk-UA"/>
              </w:rPr>
              <w:t>360005保定幼儿师范高等专科学校</w:t>
            </w:r>
          </w:p>
        </w:tc>
        <w:tc>
          <w:tcPr>
            <w:tcW w:w="2721" w:type="dxa"/>
            <w:gridSpan w:val="2"/>
            <w:tcBorders>
              <w:top w:val="single" w:sz="6" w:space="0" w:color="FFFFFF"/>
              <w:left w:val="single" w:sz="6" w:space="0" w:color="FFFFFF"/>
              <w:right w:val="single" w:sz="6" w:space="0" w:color="FFFFFF"/>
            </w:tcBorders>
            <w:vAlign w:val="center"/>
          </w:tcPr>
          <w:p w:rsidR="00446527" w:rsidRPr="00446527" w:rsidRDefault="00446527" w:rsidP="00446527">
            <w:pPr>
              <w:widowControl/>
              <w:jc w:val="center"/>
              <w:rPr>
                <w:rFonts w:ascii="方正小标宋_GBK" w:eastAsia="方正小标宋_GBK" w:hAnsi="方正小标宋_GBK" w:cs="方正小标宋_GBK"/>
                <w:kern w:val="0"/>
                <w:sz w:val="24"/>
                <w:szCs w:val="24"/>
                <w:lang w:eastAsia="uk-UA"/>
              </w:rPr>
            </w:pPr>
            <w:r w:rsidRPr="00446527">
              <w:rPr>
                <w:rFonts w:ascii="方正小标宋_GBK" w:eastAsia="方正小标宋_GBK" w:hAnsi="方正小标宋_GBK" w:cs="方正小标宋_GBK"/>
                <w:kern w:val="0"/>
                <w:sz w:val="24"/>
                <w:szCs w:val="24"/>
                <w:lang w:eastAsia="uk-UA"/>
              </w:rPr>
              <w:t>预算年度：2024</w:t>
            </w:r>
          </w:p>
        </w:tc>
        <w:tc>
          <w:tcPr>
            <w:tcW w:w="5443" w:type="dxa"/>
            <w:gridSpan w:val="4"/>
            <w:tcBorders>
              <w:top w:val="single" w:sz="6" w:space="0" w:color="FFFFFF"/>
              <w:left w:val="single" w:sz="6" w:space="0" w:color="FFFFFF"/>
              <w:right w:val="single" w:sz="6" w:space="0" w:color="FFFFFF"/>
            </w:tcBorders>
            <w:vAlign w:val="center"/>
          </w:tcPr>
          <w:p w:rsidR="00446527" w:rsidRPr="00446527" w:rsidRDefault="00446527" w:rsidP="00446527">
            <w:pPr>
              <w:widowControl/>
              <w:jc w:val="right"/>
              <w:rPr>
                <w:rFonts w:ascii="方正小标宋_GBK" w:eastAsia="方正小标宋_GBK" w:hAnsi="方正小标宋_GBK" w:cs="方正小标宋_GBK"/>
                <w:kern w:val="0"/>
                <w:sz w:val="24"/>
                <w:szCs w:val="24"/>
                <w:lang w:eastAsia="uk-UA"/>
              </w:rPr>
            </w:pPr>
            <w:r w:rsidRPr="00446527">
              <w:rPr>
                <w:rFonts w:ascii="方正小标宋_GBK" w:eastAsia="方正小标宋_GBK" w:hAnsi="方正小标宋_GBK" w:cs="方正小标宋_GBK"/>
                <w:kern w:val="0"/>
                <w:sz w:val="24"/>
                <w:szCs w:val="24"/>
                <w:lang w:eastAsia="uk-UA"/>
              </w:rPr>
              <w:t>单位：万元</w:t>
            </w:r>
          </w:p>
        </w:tc>
      </w:tr>
      <w:tr w:rsidR="00446527" w:rsidRPr="00446527" w:rsidTr="009B2D31">
        <w:trPr>
          <w:trHeight w:val="369"/>
          <w:tblHeader/>
          <w:jc w:val="center"/>
        </w:trPr>
        <w:tc>
          <w:tcPr>
            <w:tcW w:w="850" w:type="dxa"/>
            <w:vMerge w:val="restart"/>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序号</w:t>
            </w:r>
          </w:p>
        </w:tc>
        <w:tc>
          <w:tcPr>
            <w:tcW w:w="5528" w:type="dxa"/>
            <w:gridSpan w:val="2"/>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功能分类科目</w:t>
            </w:r>
          </w:p>
        </w:tc>
        <w:tc>
          <w:tcPr>
            <w:tcW w:w="1361" w:type="dxa"/>
            <w:vMerge w:val="restart"/>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合计</w:t>
            </w:r>
          </w:p>
        </w:tc>
        <w:tc>
          <w:tcPr>
            <w:tcW w:w="1361" w:type="dxa"/>
            <w:vMerge w:val="restart"/>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基本支出</w:t>
            </w:r>
          </w:p>
        </w:tc>
        <w:tc>
          <w:tcPr>
            <w:tcW w:w="1361" w:type="dxa"/>
            <w:vMerge w:val="restart"/>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项目支出</w:t>
            </w:r>
          </w:p>
        </w:tc>
        <w:tc>
          <w:tcPr>
            <w:tcW w:w="1361" w:type="dxa"/>
            <w:vMerge w:val="restart"/>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经营支出</w:t>
            </w:r>
          </w:p>
        </w:tc>
        <w:tc>
          <w:tcPr>
            <w:tcW w:w="1361" w:type="dxa"/>
            <w:vMerge w:val="restart"/>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上解上级     支出</w:t>
            </w:r>
          </w:p>
        </w:tc>
        <w:tc>
          <w:tcPr>
            <w:tcW w:w="1361" w:type="dxa"/>
            <w:vMerge w:val="restart"/>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对附属单位补助支出</w:t>
            </w:r>
          </w:p>
        </w:tc>
      </w:tr>
      <w:tr w:rsidR="00446527" w:rsidRPr="00446527" w:rsidTr="009B2D31">
        <w:trPr>
          <w:trHeight w:val="369"/>
          <w:tblHeader/>
          <w:jc w:val="center"/>
        </w:trPr>
        <w:tc>
          <w:tcPr>
            <w:tcW w:w="850" w:type="dxa"/>
            <w:vMerge/>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992"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科目    编码</w:t>
            </w:r>
          </w:p>
        </w:tc>
        <w:tc>
          <w:tcPr>
            <w:tcW w:w="4535"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科目名称</w:t>
            </w:r>
          </w:p>
        </w:tc>
        <w:tc>
          <w:tcPr>
            <w:tcW w:w="1361" w:type="dxa"/>
            <w:vMerge/>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1361" w:type="dxa"/>
            <w:vMerge/>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1361" w:type="dxa"/>
            <w:vMerge/>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1361" w:type="dxa"/>
            <w:vMerge/>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1361" w:type="dxa"/>
            <w:vMerge/>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1361" w:type="dxa"/>
            <w:vMerge/>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r>
      <w:tr w:rsidR="00446527" w:rsidRPr="00446527" w:rsidTr="009B2D31">
        <w:trPr>
          <w:trHeight w:val="369"/>
          <w:tblHeader/>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栏次</w:t>
            </w:r>
          </w:p>
        </w:tc>
        <w:tc>
          <w:tcPr>
            <w:tcW w:w="992"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1</w:t>
            </w:r>
          </w:p>
        </w:tc>
        <w:tc>
          <w:tcPr>
            <w:tcW w:w="4535"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2</w:t>
            </w:r>
          </w:p>
        </w:tc>
        <w:tc>
          <w:tcPr>
            <w:tcW w:w="136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3</w:t>
            </w:r>
          </w:p>
        </w:tc>
        <w:tc>
          <w:tcPr>
            <w:tcW w:w="136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4</w:t>
            </w:r>
          </w:p>
        </w:tc>
        <w:tc>
          <w:tcPr>
            <w:tcW w:w="136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5</w:t>
            </w:r>
          </w:p>
        </w:tc>
        <w:tc>
          <w:tcPr>
            <w:tcW w:w="136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6</w:t>
            </w:r>
          </w:p>
        </w:tc>
        <w:tc>
          <w:tcPr>
            <w:tcW w:w="136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7</w:t>
            </w:r>
          </w:p>
        </w:tc>
        <w:tc>
          <w:tcPr>
            <w:tcW w:w="136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8</w:t>
            </w: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w:t>
            </w:r>
          </w:p>
        </w:tc>
        <w:tc>
          <w:tcPr>
            <w:tcW w:w="992" w:type="dxa"/>
            <w:vAlign w:val="center"/>
          </w:tcPr>
          <w:p w:rsidR="00446527" w:rsidRPr="00446527" w:rsidRDefault="00446527" w:rsidP="00446527">
            <w:pPr>
              <w:widowControl/>
              <w:jc w:val="left"/>
              <w:rPr>
                <w:rFonts w:ascii="方正书宋_GBK" w:eastAsia="方正书宋_GBK" w:hAnsi="方正书宋_GBK" w:cs="方正书宋_GBK"/>
                <w:b/>
                <w:kern w:val="0"/>
                <w:szCs w:val="24"/>
                <w:lang w:eastAsia="uk-UA"/>
              </w:rPr>
            </w:pPr>
          </w:p>
        </w:tc>
        <w:tc>
          <w:tcPr>
            <w:tcW w:w="4535"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合计</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10975.91</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5213.23</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5762.68</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b/>
                <w:kern w:val="0"/>
                <w:szCs w:val="24"/>
                <w:lang w:eastAsia="uk-UA"/>
              </w:rPr>
            </w:pPr>
          </w:p>
        </w:tc>
        <w:tc>
          <w:tcPr>
            <w:tcW w:w="1361" w:type="dxa"/>
            <w:vAlign w:val="center"/>
          </w:tcPr>
          <w:p w:rsidR="00446527" w:rsidRPr="00446527" w:rsidRDefault="00446527" w:rsidP="00446527">
            <w:pPr>
              <w:widowControl/>
              <w:jc w:val="right"/>
              <w:rPr>
                <w:rFonts w:ascii="方正书宋_GBK" w:eastAsia="方正书宋_GBK" w:hAnsi="方正书宋_GBK" w:cs="方正书宋_GBK"/>
                <w:b/>
                <w:kern w:val="0"/>
                <w:szCs w:val="24"/>
                <w:lang w:eastAsia="uk-UA"/>
              </w:rPr>
            </w:pPr>
          </w:p>
        </w:tc>
        <w:tc>
          <w:tcPr>
            <w:tcW w:w="1361" w:type="dxa"/>
            <w:vAlign w:val="center"/>
          </w:tcPr>
          <w:p w:rsidR="00446527" w:rsidRPr="00446527" w:rsidRDefault="00446527" w:rsidP="00446527">
            <w:pPr>
              <w:widowControl/>
              <w:jc w:val="right"/>
              <w:rPr>
                <w:rFonts w:ascii="方正书宋_GBK" w:eastAsia="方正书宋_GBK" w:hAnsi="方正书宋_GBK" w:cs="方正书宋_GBK"/>
                <w:b/>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w:t>
            </w:r>
          </w:p>
        </w:tc>
        <w:tc>
          <w:tcPr>
            <w:tcW w:w="99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205</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教育支出</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7291.52</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3661.84</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3629.68</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w:t>
            </w:r>
          </w:p>
        </w:tc>
        <w:tc>
          <w:tcPr>
            <w:tcW w:w="99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20503</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职业教育</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7291.52</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3661.84</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3629.68</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4</w:t>
            </w:r>
          </w:p>
        </w:tc>
        <w:tc>
          <w:tcPr>
            <w:tcW w:w="99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2050302</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中等职业教育</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300.65</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300.65</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5</w:t>
            </w:r>
          </w:p>
        </w:tc>
        <w:tc>
          <w:tcPr>
            <w:tcW w:w="99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2050305</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高等职业教育</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6990.87</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3661.84</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3329.03</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6</w:t>
            </w:r>
          </w:p>
        </w:tc>
        <w:tc>
          <w:tcPr>
            <w:tcW w:w="99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208</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社会保障和就业支出</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932.51</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932.51</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7</w:t>
            </w:r>
          </w:p>
        </w:tc>
        <w:tc>
          <w:tcPr>
            <w:tcW w:w="99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20805</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行政事业单位养老支出</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932.51</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932.51</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8</w:t>
            </w:r>
          </w:p>
        </w:tc>
        <w:tc>
          <w:tcPr>
            <w:tcW w:w="99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2080502</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事业单位离退休</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474.80</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474.80</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9</w:t>
            </w:r>
          </w:p>
        </w:tc>
        <w:tc>
          <w:tcPr>
            <w:tcW w:w="99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2080505</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机关事业单位基本养老保险缴费支出</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457.71</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457.71</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10</w:t>
            </w:r>
          </w:p>
        </w:tc>
        <w:tc>
          <w:tcPr>
            <w:tcW w:w="99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210</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卫生健康支出</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250.67</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250.67</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11</w:t>
            </w:r>
          </w:p>
        </w:tc>
        <w:tc>
          <w:tcPr>
            <w:tcW w:w="99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21011</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行政事业单位医疗</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250.67</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250.67</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12</w:t>
            </w:r>
          </w:p>
        </w:tc>
        <w:tc>
          <w:tcPr>
            <w:tcW w:w="99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2101102</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事业单位医疗</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154.03</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154.03</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13</w:t>
            </w:r>
          </w:p>
        </w:tc>
        <w:tc>
          <w:tcPr>
            <w:tcW w:w="99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2101103</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公务员医疗补助</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96.64</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96.64</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14</w:t>
            </w:r>
          </w:p>
        </w:tc>
        <w:tc>
          <w:tcPr>
            <w:tcW w:w="99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221</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住房保障支出</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368.21</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368.21</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15</w:t>
            </w:r>
          </w:p>
        </w:tc>
        <w:tc>
          <w:tcPr>
            <w:tcW w:w="99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22102</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住房改革支出</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368.21</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368.21</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16</w:t>
            </w:r>
          </w:p>
        </w:tc>
        <w:tc>
          <w:tcPr>
            <w:tcW w:w="99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2210201</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住房公积金</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368.21</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368.21</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17</w:t>
            </w:r>
          </w:p>
        </w:tc>
        <w:tc>
          <w:tcPr>
            <w:tcW w:w="99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224</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灾害防治及应急管理支出</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2133.00</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2133.00</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18</w:t>
            </w:r>
          </w:p>
        </w:tc>
        <w:tc>
          <w:tcPr>
            <w:tcW w:w="99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22407</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自然灾害救灾及恢复重建支出</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2133.00</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2133.00</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19</w:t>
            </w:r>
          </w:p>
        </w:tc>
        <w:tc>
          <w:tcPr>
            <w:tcW w:w="99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2240799</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其他自然灾害救灾及恢复重建支出</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2133.00</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2133.00</w:t>
            </w: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36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bl>
    <w:p w:rsidR="00446527" w:rsidRPr="00446527" w:rsidRDefault="00446527" w:rsidP="00446527">
      <w:pPr>
        <w:widowControl/>
        <w:jc w:val="left"/>
        <w:rPr>
          <w:rFonts w:ascii="Times New Roman" w:eastAsia="Times New Roman" w:hAnsi="Times New Roman" w:cs="Times New Roman"/>
          <w:kern w:val="0"/>
          <w:sz w:val="24"/>
          <w:szCs w:val="24"/>
          <w:lang w:eastAsia="uk-UA"/>
        </w:rPr>
        <w:sectPr w:rsidR="00446527" w:rsidRPr="00446527">
          <w:pgSz w:w="16840" w:h="11900" w:orient="landscape"/>
          <w:pgMar w:top="1361" w:right="1020" w:bottom="1134" w:left="1020" w:header="720" w:footer="720" w:gutter="0"/>
          <w:cols w:space="720"/>
        </w:sectPr>
      </w:pPr>
    </w:p>
    <w:p w:rsidR="00446527" w:rsidRPr="00446527" w:rsidRDefault="00446527" w:rsidP="00446527">
      <w:pPr>
        <w:widowControl/>
        <w:jc w:val="center"/>
        <w:outlineLvl w:val="4"/>
        <w:rPr>
          <w:rFonts w:ascii="Times New Roman" w:eastAsia="Times New Roman" w:hAnsi="Times New Roman" w:cs="Times New Roman"/>
          <w:kern w:val="0"/>
          <w:sz w:val="24"/>
          <w:szCs w:val="24"/>
          <w:lang w:eastAsia="uk-UA"/>
        </w:rPr>
      </w:pPr>
      <w:r w:rsidRPr="00446527">
        <w:rPr>
          <w:rFonts w:ascii="方正小标宋_GBK" w:eastAsia="方正小标宋_GBK" w:hAnsi="方正小标宋_GBK" w:cs="方正小标宋_GBK"/>
          <w:color w:val="000000"/>
          <w:kern w:val="0"/>
          <w:sz w:val="36"/>
          <w:szCs w:val="24"/>
          <w:lang w:eastAsia="uk-UA"/>
        </w:rPr>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446527" w:rsidRPr="00446527" w:rsidTr="009B2D31">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446527" w:rsidRPr="00446527" w:rsidRDefault="00446527" w:rsidP="00446527">
            <w:pPr>
              <w:widowControl/>
              <w:jc w:val="left"/>
              <w:rPr>
                <w:rFonts w:ascii="方正小标宋_GBK" w:eastAsia="方正小标宋_GBK" w:hAnsi="方正小标宋_GBK" w:cs="方正小标宋_GBK"/>
                <w:kern w:val="0"/>
                <w:sz w:val="24"/>
                <w:szCs w:val="24"/>
                <w:lang w:eastAsia="uk-UA"/>
              </w:rPr>
            </w:pPr>
            <w:r w:rsidRPr="00446527">
              <w:rPr>
                <w:rFonts w:ascii="方正小标宋_GBK" w:eastAsia="方正小标宋_GBK" w:hAnsi="方正小标宋_GBK" w:cs="方正小标宋_GBK"/>
                <w:kern w:val="0"/>
                <w:sz w:val="24"/>
                <w:szCs w:val="24"/>
                <w:lang w:eastAsia="uk-UA"/>
              </w:rPr>
              <w:t>360005保定幼儿师范高等专科学校</w:t>
            </w:r>
          </w:p>
        </w:tc>
        <w:tc>
          <w:tcPr>
            <w:tcW w:w="3402" w:type="dxa"/>
            <w:tcBorders>
              <w:top w:val="single" w:sz="6" w:space="0" w:color="FFFFFF"/>
              <w:left w:val="single" w:sz="6" w:space="0" w:color="FFFFFF"/>
              <w:right w:val="single" w:sz="6" w:space="0" w:color="FFFFFF"/>
            </w:tcBorders>
            <w:vAlign w:val="center"/>
          </w:tcPr>
          <w:p w:rsidR="00446527" w:rsidRPr="00446527" w:rsidRDefault="00446527" w:rsidP="00446527">
            <w:pPr>
              <w:widowControl/>
              <w:jc w:val="center"/>
              <w:rPr>
                <w:rFonts w:ascii="方正小标宋_GBK" w:eastAsia="方正小标宋_GBK" w:hAnsi="方正小标宋_GBK" w:cs="方正小标宋_GBK"/>
                <w:kern w:val="0"/>
                <w:sz w:val="24"/>
                <w:szCs w:val="24"/>
                <w:lang w:eastAsia="uk-UA"/>
              </w:rPr>
            </w:pPr>
            <w:r w:rsidRPr="00446527">
              <w:rPr>
                <w:rFonts w:ascii="方正小标宋_GBK" w:eastAsia="方正小标宋_GBK" w:hAnsi="方正小标宋_GBK" w:cs="方正小标宋_GBK"/>
                <w:kern w:val="0"/>
                <w:sz w:val="24"/>
                <w:szCs w:val="24"/>
                <w:lang w:eastAsia="uk-UA"/>
              </w:rPr>
              <w:t>预算年度：2024</w:t>
            </w:r>
          </w:p>
        </w:tc>
        <w:tc>
          <w:tcPr>
            <w:tcW w:w="5896" w:type="dxa"/>
            <w:gridSpan w:val="4"/>
            <w:tcBorders>
              <w:top w:val="single" w:sz="6" w:space="0" w:color="FFFFFF"/>
              <w:left w:val="single" w:sz="6" w:space="0" w:color="FFFFFF"/>
              <w:right w:val="single" w:sz="6" w:space="0" w:color="FFFFFF"/>
            </w:tcBorders>
            <w:vAlign w:val="center"/>
          </w:tcPr>
          <w:p w:rsidR="00446527" w:rsidRPr="00446527" w:rsidRDefault="00446527" w:rsidP="00446527">
            <w:pPr>
              <w:widowControl/>
              <w:jc w:val="right"/>
              <w:rPr>
                <w:rFonts w:ascii="方正小标宋_GBK" w:eastAsia="方正小标宋_GBK" w:hAnsi="方正小标宋_GBK" w:cs="方正小标宋_GBK"/>
                <w:kern w:val="0"/>
                <w:sz w:val="24"/>
                <w:szCs w:val="24"/>
                <w:lang w:eastAsia="uk-UA"/>
              </w:rPr>
            </w:pPr>
            <w:r w:rsidRPr="00446527">
              <w:rPr>
                <w:rFonts w:ascii="方正小标宋_GBK" w:eastAsia="方正小标宋_GBK" w:hAnsi="方正小标宋_GBK" w:cs="方正小标宋_GBK"/>
                <w:kern w:val="0"/>
                <w:sz w:val="24"/>
                <w:szCs w:val="24"/>
                <w:lang w:eastAsia="uk-UA"/>
              </w:rPr>
              <w:t>单位：万元</w:t>
            </w:r>
          </w:p>
        </w:tc>
      </w:tr>
      <w:tr w:rsidR="00446527" w:rsidRPr="00446527" w:rsidTr="009B2D31">
        <w:trPr>
          <w:trHeight w:val="369"/>
          <w:tblHeader/>
          <w:jc w:val="center"/>
        </w:trPr>
        <w:tc>
          <w:tcPr>
            <w:tcW w:w="850" w:type="dxa"/>
            <w:vMerge w:val="restart"/>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序号</w:t>
            </w:r>
          </w:p>
        </w:tc>
        <w:tc>
          <w:tcPr>
            <w:tcW w:w="4876" w:type="dxa"/>
            <w:gridSpan w:val="2"/>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收入</w:t>
            </w:r>
          </w:p>
        </w:tc>
        <w:tc>
          <w:tcPr>
            <w:tcW w:w="9298" w:type="dxa"/>
            <w:gridSpan w:val="5"/>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支出</w:t>
            </w:r>
          </w:p>
        </w:tc>
      </w:tr>
      <w:tr w:rsidR="00446527" w:rsidRPr="00446527" w:rsidTr="009B2D31">
        <w:trPr>
          <w:trHeight w:val="369"/>
          <w:tblHeader/>
          <w:jc w:val="center"/>
        </w:trPr>
        <w:tc>
          <w:tcPr>
            <w:tcW w:w="850" w:type="dxa"/>
            <w:vMerge/>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3402"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项  目</w:t>
            </w:r>
          </w:p>
        </w:tc>
        <w:tc>
          <w:tcPr>
            <w:tcW w:w="1474"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金额</w:t>
            </w:r>
          </w:p>
        </w:tc>
        <w:tc>
          <w:tcPr>
            <w:tcW w:w="3402"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项  目</w:t>
            </w:r>
          </w:p>
        </w:tc>
        <w:tc>
          <w:tcPr>
            <w:tcW w:w="1474"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合计</w:t>
            </w:r>
          </w:p>
        </w:tc>
        <w:tc>
          <w:tcPr>
            <w:tcW w:w="1474"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一般公共预算财政拨款</w:t>
            </w:r>
          </w:p>
        </w:tc>
        <w:tc>
          <w:tcPr>
            <w:tcW w:w="1474"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政府性基金预算财政    拨款</w:t>
            </w:r>
          </w:p>
        </w:tc>
        <w:tc>
          <w:tcPr>
            <w:tcW w:w="1474"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国有资本经营预算财政拨款</w:t>
            </w:r>
          </w:p>
        </w:tc>
      </w:tr>
      <w:tr w:rsidR="00446527" w:rsidRPr="00446527" w:rsidTr="009B2D31">
        <w:trPr>
          <w:trHeight w:val="369"/>
          <w:tblHeader/>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栏次</w:t>
            </w:r>
          </w:p>
        </w:tc>
        <w:tc>
          <w:tcPr>
            <w:tcW w:w="3402"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1</w:t>
            </w:r>
          </w:p>
        </w:tc>
        <w:tc>
          <w:tcPr>
            <w:tcW w:w="1474"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2</w:t>
            </w:r>
          </w:p>
        </w:tc>
        <w:tc>
          <w:tcPr>
            <w:tcW w:w="3402"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3</w:t>
            </w:r>
          </w:p>
        </w:tc>
        <w:tc>
          <w:tcPr>
            <w:tcW w:w="1474"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4</w:t>
            </w:r>
          </w:p>
        </w:tc>
        <w:tc>
          <w:tcPr>
            <w:tcW w:w="1474"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5</w:t>
            </w:r>
          </w:p>
        </w:tc>
        <w:tc>
          <w:tcPr>
            <w:tcW w:w="1474"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6</w:t>
            </w:r>
          </w:p>
        </w:tc>
        <w:tc>
          <w:tcPr>
            <w:tcW w:w="1474"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7</w:t>
            </w: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w:t>
            </w: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一、一般公共预算拨款</w:t>
            </w: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6636.96</w:t>
            </w: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一、一般公共服务支出</w:t>
            </w: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w:t>
            </w: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二、政府性基金预算拨款</w:t>
            </w: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二、外交支出</w:t>
            </w: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w:t>
            </w: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三、国有资本经营预算拨款</w:t>
            </w: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三、国防支出</w:t>
            </w: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4</w:t>
            </w: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四、公共安全支出</w:t>
            </w: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5</w:t>
            </w: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五、教育支出</w:t>
            </w: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5213.12</w:t>
            </w: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5213.12</w:t>
            </w: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6</w:t>
            </w: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六、科学技术支出</w:t>
            </w: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7</w:t>
            </w: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七、文化旅游体育与传媒支出</w:t>
            </w: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8</w:t>
            </w: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八、社会保障和就业支出</w:t>
            </w: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877.94</w:t>
            </w: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877.94</w:t>
            </w: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9</w:t>
            </w: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九、社会保险基金支出</w:t>
            </w: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10</w:t>
            </w: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十、卫生健康支出</w:t>
            </w: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218.61</w:t>
            </w: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218.61</w:t>
            </w: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11</w:t>
            </w: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十一、节能环保支出</w:t>
            </w: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12</w:t>
            </w: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十二、城乡社区支出</w:t>
            </w: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13</w:t>
            </w: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十三、农林水支出</w:t>
            </w: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14</w:t>
            </w: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十四、交通运输支出</w:t>
            </w: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15</w:t>
            </w: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十五、资源勘探工业信息等支出</w:t>
            </w: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16</w:t>
            </w: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十六、商业服务业等支出</w:t>
            </w: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17</w:t>
            </w: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十七、金融支出</w:t>
            </w: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18</w:t>
            </w: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十八、援助其他地区支出</w:t>
            </w: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19</w:t>
            </w: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十九、自然资源海洋气象等支出</w:t>
            </w: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20</w:t>
            </w: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二十、住房保障支出</w:t>
            </w: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327.29</w:t>
            </w: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327.29</w:t>
            </w: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21</w:t>
            </w: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二十一、粮油物资储备支出</w:t>
            </w: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22</w:t>
            </w: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二十二、国有资本经营预算支出</w:t>
            </w: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23</w:t>
            </w: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二十三、灾害防治及应急管理支出</w:t>
            </w: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2133.00</w:t>
            </w: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2133.00</w:t>
            </w: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24</w:t>
            </w: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二十四、预备费</w:t>
            </w: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25</w:t>
            </w: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二十五、其他支出</w:t>
            </w: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26</w:t>
            </w: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二十六、转移性支出</w:t>
            </w: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27</w:t>
            </w: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二十七、债务还本支出</w:t>
            </w: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28</w:t>
            </w: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二十八、债务付息支出</w:t>
            </w: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29</w:t>
            </w: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二十九、债务发行费用支出</w:t>
            </w: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30</w:t>
            </w: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三十、抗疫特别国债安排的支出</w:t>
            </w: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31</w:t>
            </w: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三十一、往来性支出</w:t>
            </w: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32</w:t>
            </w:r>
          </w:p>
        </w:tc>
        <w:tc>
          <w:tcPr>
            <w:tcW w:w="3402"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本年收入合计</w:t>
            </w:r>
          </w:p>
        </w:tc>
        <w:tc>
          <w:tcPr>
            <w:tcW w:w="1474" w:type="dxa"/>
            <w:vAlign w:val="center"/>
          </w:tcPr>
          <w:p w:rsidR="00446527" w:rsidRPr="00446527" w:rsidRDefault="00446527" w:rsidP="00446527">
            <w:pPr>
              <w:widowControl/>
              <w:jc w:val="right"/>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6636.96</w:t>
            </w:r>
          </w:p>
        </w:tc>
        <w:tc>
          <w:tcPr>
            <w:tcW w:w="3402"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本年支出合计</w:t>
            </w:r>
          </w:p>
        </w:tc>
        <w:tc>
          <w:tcPr>
            <w:tcW w:w="1474" w:type="dxa"/>
            <w:vAlign w:val="center"/>
          </w:tcPr>
          <w:p w:rsidR="00446527" w:rsidRPr="00446527" w:rsidRDefault="00446527" w:rsidP="00446527">
            <w:pPr>
              <w:widowControl/>
              <w:jc w:val="right"/>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8769.96</w:t>
            </w:r>
          </w:p>
        </w:tc>
        <w:tc>
          <w:tcPr>
            <w:tcW w:w="1474" w:type="dxa"/>
            <w:vAlign w:val="center"/>
          </w:tcPr>
          <w:p w:rsidR="00446527" w:rsidRPr="00446527" w:rsidRDefault="00446527" w:rsidP="00446527">
            <w:pPr>
              <w:widowControl/>
              <w:jc w:val="right"/>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8769.96</w:t>
            </w:r>
          </w:p>
        </w:tc>
        <w:tc>
          <w:tcPr>
            <w:tcW w:w="1474" w:type="dxa"/>
            <w:vAlign w:val="center"/>
          </w:tcPr>
          <w:p w:rsidR="00446527" w:rsidRPr="00446527" w:rsidRDefault="00446527" w:rsidP="00446527">
            <w:pPr>
              <w:widowControl/>
              <w:jc w:val="right"/>
              <w:rPr>
                <w:rFonts w:ascii="方正书宋_GBK" w:eastAsia="方正书宋_GBK" w:hAnsi="方正书宋_GBK" w:cs="方正书宋_GBK"/>
                <w:b/>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b/>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33</w:t>
            </w: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年初财政拨款结转和结余</w:t>
            </w: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2133.00</w:t>
            </w: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年末财政拨款结转和结余</w:t>
            </w: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34</w:t>
            </w: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一、一般公共预算拨款</w:t>
            </w: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2133.00</w:t>
            </w: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35</w:t>
            </w: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二、政府性基金预算拨款</w:t>
            </w: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36</w:t>
            </w: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三、国有资本经营预算拨款</w:t>
            </w: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3402"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37</w:t>
            </w:r>
          </w:p>
        </w:tc>
        <w:tc>
          <w:tcPr>
            <w:tcW w:w="3402"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收入总计</w:t>
            </w:r>
          </w:p>
        </w:tc>
        <w:tc>
          <w:tcPr>
            <w:tcW w:w="1474" w:type="dxa"/>
            <w:vAlign w:val="center"/>
          </w:tcPr>
          <w:p w:rsidR="00446527" w:rsidRPr="00446527" w:rsidRDefault="00446527" w:rsidP="00446527">
            <w:pPr>
              <w:widowControl/>
              <w:jc w:val="right"/>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8769.96</w:t>
            </w:r>
          </w:p>
        </w:tc>
        <w:tc>
          <w:tcPr>
            <w:tcW w:w="3402"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支出总计</w:t>
            </w:r>
          </w:p>
        </w:tc>
        <w:tc>
          <w:tcPr>
            <w:tcW w:w="1474" w:type="dxa"/>
            <w:vAlign w:val="center"/>
          </w:tcPr>
          <w:p w:rsidR="00446527" w:rsidRPr="00446527" w:rsidRDefault="00446527" w:rsidP="00446527">
            <w:pPr>
              <w:widowControl/>
              <w:jc w:val="right"/>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8769.96</w:t>
            </w:r>
          </w:p>
        </w:tc>
        <w:tc>
          <w:tcPr>
            <w:tcW w:w="1474" w:type="dxa"/>
            <w:vAlign w:val="center"/>
          </w:tcPr>
          <w:p w:rsidR="00446527" w:rsidRPr="00446527" w:rsidRDefault="00446527" w:rsidP="00446527">
            <w:pPr>
              <w:widowControl/>
              <w:jc w:val="right"/>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8769.96</w:t>
            </w:r>
          </w:p>
        </w:tc>
        <w:tc>
          <w:tcPr>
            <w:tcW w:w="1474" w:type="dxa"/>
            <w:vAlign w:val="center"/>
          </w:tcPr>
          <w:p w:rsidR="00446527" w:rsidRPr="00446527" w:rsidRDefault="00446527" w:rsidP="00446527">
            <w:pPr>
              <w:widowControl/>
              <w:jc w:val="right"/>
              <w:rPr>
                <w:rFonts w:ascii="方正书宋_GBK" w:eastAsia="方正书宋_GBK" w:hAnsi="方正书宋_GBK" w:cs="方正书宋_GBK"/>
                <w:b/>
                <w:kern w:val="0"/>
                <w:szCs w:val="24"/>
                <w:lang w:eastAsia="uk-UA"/>
              </w:rPr>
            </w:pPr>
          </w:p>
        </w:tc>
        <w:tc>
          <w:tcPr>
            <w:tcW w:w="1474" w:type="dxa"/>
            <w:vAlign w:val="center"/>
          </w:tcPr>
          <w:p w:rsidR="00446527" w:rsidRPr="00446527" w:rsidRDefault="00446527" w:rsidP="00446527">
            <w:pPr>
              <w:widowControl/>
              <w:jc w:val="right"/>
              <w:rPr>
                <w:rFonts w:ascii="方正书宋_GBK" w:eastAsia="方正书宋_GBK" w:hAnsi="方正书宋_GBK" w:cs="方正书宋_GBK"/>
                <w:b/>
                <w:kern w:val="0"/>
                <w:szCs w:val="24"/>
                <w:lang w:eastAsia="uk-UA"/>
              </w:rPr>
            </w:pPr>
          </w:p>
        </w:tc>
      </w:tr>
    </w:tbl>
    <w:p w:rsidR="00446527" w:rsidRPr="00446527" w:rsidRDefault="00446527" w:rsidP="00446527">
      <w:pPr>
        <w:widowControl/>
        <w:jc w:val="left"/>
        <w:rPr>
          <w:rFonts w:ascii="Times New Roman" w:eastAsia="Times New Roman" w:hAnsi="Times New Roman" w:cs="Times New Roman"/>
          <w:kern w:val="0"/>
          <w:sz w:val="24"/>
          <w:szCs w:val="24"/>
          <w:lang w:eastAsia="uk-UA"/>
        </w:rPr>
        <w:sectPr w:rsidR="00446527" w:rsidRPr="00446527">
          <w:pgSz w:w="16840" w:h="11900" w:orient="landscape"/>
          <w:pgMar w:top="1361" w:right="1020" w:bottom="1134" w:left="1020" w:header="720" w:footer="720" w:gutter="0"/>
          <w:cols w:space="720"/>
        </w:sectPr>
      </w:pPr>
    </w:p>
    <w:p w:rsidR="00446527" w:rsidRPr="00446527" w:rsidRDefault="00446527" w:rsidP="00446527">
      <w:pPr>
        <w:widowControl/>
        <w:jc w:val="center"/>
        <w:outlineLvl w:val="4"/>
        <w:rPr>
          <w:rFonts w:ascii="Times New Roman" w:eastAsia="Times New Roman" w:hAnsi="Times New Roman" w:cs="Times New Roman"/>
          <w:kern w:val="0"/>
          <w:sz w:val="24"/>
          <w:szCs w:val="24"/>
          <w:lang w:eastAsia="uk-UA"/>
        </w:rPr>
      </w:pPr>
      <w:r w:rsidRPr="00446527">
        <w:rPr>
          <w:rFonts w:ascii="方正小标宋_GBK" w:eastAsia="方正小标宋_GBK" w:hAnsi="方正小标宋_GBK" w:cs="方正小标宋_GBK"/>
          <w:color w:val="000000"/>
          <w:kern w:val="0"/>
          <w:sz w:val="36"/>
          <w:szCs w:val="24"/>
          <w:lang w:eastAsia="uk-UA"/>
        </w:rPr>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446527" w:rsidRPr="00446527" w:rsidTr="009B2D3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46527" w:rsidRPr="00446527" w:rsidRDefault="00446527" w:rsidP="00446527">
            <w:pPr>
              <w:widowControl/>
              <w:jc w:val="left"/>
              <w:rPr>
                <w:rFonts w:ascii="方正小标宋_GBK" w:eastAsia="方正小标宋_GBK" w:hAnsi="方正小标宋_GBK" w:cs="方正小标宋_GBK"/>
                <w:kern w:val="0"/>
                <w:sz w:val="24"/>
                <w:szCs w:val="24"/>
                <w:lang w:eastAsia="uk-UA"/>
              </w:rPr>
            </w:pPr>
            <w:r w:rsidRPr="00446527">
              <w:rPr>
                <w:rFonts w:ascii="方正小标宋_GBK" w:eastAsia="方正小标宋_GBK" w:hAnsi="方正小标宋_GBK" w:cs="方正小标宋_GBK"/>
                <w:kern w:val="0"/>
                <w:sz w:val="24"/>
                <w:szCs w:val="24"/>
                <w:lang w:eastAsia="uk-UA"/>
              </w:rPr>
              <w:t>360005保定幼儿师范高等专科学校</w:t>
            </w:r>
          </w:p>
        </w:tc>
        <w:tc>
          <w:tcPr>
            <w:tcW w:w="2551" w:type="dxa"/>
            <w:tcBorders>
              <w:top w:val="single" w:sz="6" w:space="0" w:color="FFFFFF"/>
              <w:left w:val="single" w:sz="6" w:space="0" w:color="FFFFFF"/>
              <w:right w:val="single" w:sz="6" w:space="0" w:color="FFFFFF"/>
            </w:tcBorders>
            <w:vAlign w:val="center"/>
          </w:tcPr>
          <w:p w:rsidR="00446527" w:rsidRPr="00446527" w:rsidRDefault="00446527" w:rsidP="00446527">
            <w:pPr>
              <w:widowControl/>
              <w:jc w:val="center"/>
              <w:rPr>
                <w:rFonts w:ascii="方正小标宋_GBK" w:eastAsia="方正小标宋_GBK" w:hAnsi="方正小标宋_GBK" w:cs="方正小标宋_GBK"/>
                <w:kern w:val="0"/>
                <w:sz w:val="24"/>
                <w:szCs w:val="24"/>
                <w:lang w:eastAsia="uk-UA"/>
              </w:rPr>
            </w:pPr>
            <w:r w:rsidRPr="00446527">
              <w:rPr>
                <w:rFonts w:ascii="方正小标宋_GBK" w:eastAsia="方正小标宋_GBK" w:hAnsi="方正小标宋_GBK" w:cs="方正小标宋_GBK"/>
                <w:kern w:val="0"/>
                <w:sz w:val="24"/>
                <w:szCs w:val="24"/>
                <w:lang w:eastAsia="uk-UA"/>
              </w:rPr>
              <w:t>预算年度：2024</w:t>
            </w:r>
          </w:p>
        </w:tc>
        <w:tc>
          <w:tcPr>
            <w:tcW w:w="5102" w:type="dxa"/>
            <w:gridSpan w:val="2"/>
            <w:tcBorders>
              <w:top w:val="single" w:sz="6" w:space="0" w:color="FFFFFF"/>
              <w:left w:val="single" w:sz="6" w:space="0" w:color="FFFFFF"/>
              <w:right w:val="single" w:sz="6" w:space="0" w:color="FFFFFF"/>
            </w:tcBorders>
            <w:vAlign w:val="center"/>
          </w:tcPr>
          <w:p w:rsidR="00446527" w:rsidRPr="00446527" w:rsidRDefault="00446527" w:rsidP="00446527">
            <w:pPr>
              <w:widowControl/>
              <w:jc w:val="right"/>
              <w:rPr>
                <w:rFonts w:ascii="方正小标宋_GBK" w:eastAsia="方正小标宋_GBK" w:hAnsi="方正小标宋_GBK" w:cs="方正小标宋_GBK"/>
                <w:kern w:val="0"/>
                <w:sz w:val="24"/>
                <w:szCs w:val="24"/>
                <w:lang w:eastAsia="uk-UA"/>
              </w:rPr>
            </w:pPr>
            <w:r w:rsidRPr="00446527">
              <w:rPr>
                <w:rFonts w:ascii="方正小标宋_GBK" w:eastAsia="方正小标宋_GBK" w:hAnsi="方正小标宋_GBK" w:cs="方正小标宋_GBK"/>
                <w:kern w:val="0"/>
                <w:sz w:val="24"/>
                <w:szCs w:val="24"/>
                <w:lang w:eastAsia="uk-UA"/>
              </w:rPr>
              <w:t>单位：万元</w:t>
            </w:r>
          </w:p>
        </w:tc>
      </w:tr>
      <w:tr w:rsidR="00446527" w:rsidRPr="00446527" w:rsidTr="009B2D31">
        <w:trPr>
          <w:trHeight w:val="369"/>
          <w:tblHeader/>
          <w:jc w:val="center"/>
        </w:trPr>
        <w:tc>
          <w:tcPr>
            <w:tcW w:w="850" w:type="dxa"/>
            <w:vMerge w:val="restart"/>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序号</w:t>
            </w:r>
          </w:p>
        </w:tc>
        <w:tc>
          <w:tcPr>
            <w:tcW w:w="5726" w:type="dxa"/>
            <w:gridSpan w:val="2"/>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功能分类科目</w:t>
            </w:r>
          </w:p>
        </w:tc>
        <w:tc>
          <w:tcPr>
            <w:tcW w:w="2551" w:type="dxa"/>
            <w:vMerge w:val="restart"/>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合计</w:t>
            </w:r>
          </w:p>
        </w:tc>
        <w:tc>
          <w:tcPr>
            <w:tcW w:w="2551" w:type="dxa"/>
            <w:vMerge w:val="restart"/>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基本支出</w:t>
            </w:r>
          </w:p>
        </w:tc>
        <w:tc>
          <w:tcPr>
            <w:tcW w:w="2551" w:type="dxa"/>
            <w:vMerge w:val="restart"/>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项目支出</w:t>
            </w:r>
          </w:p>
        </w:tc>
      </w:tr>
      <w:tr w:rsidR="00446527" w:rsidRPr="00446527" w:rsidTr="009B2D31">
        <w:trPr>
          <w:trHeight w:val="369"/>
          <w:tblHeader/>
          <w:jc w:val="center"/>
        </w:trPr>
        <w:tc>
          <w:tcPr>
            <w:tcW w:w="850" w:type="dxa"/>
            <w:vMerge/>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119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科目编码</w:t>
            </w:r>
          </w:p>
        </w:tc>
        <w:tc>
          <w:tcPr>
            <w:tcW w:w="4535"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科目名称</w:t>
            </w:r>
          </w:p>
        </w:tc>
        <w:tc>
          <w:tcPr>
            <w:tcW w:w="2551" w:type="dxa"/>
            <w:vMerge/>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2551" w:type="dxa"/>
            <w:vMerge/>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2551" w:type="dxa"/>
            <w:vMerge/>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r>
      <w:tr w:rsidR="00446527" w:rsidRPr="00446527" w:rsidTr="009B2D31">
        <w:trPr>
          <w:trHeight w:val="369"/>
          <w:tblHeader/>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栏次</w:t>
            </w:r>
          </w:p>
        </w:tc>
        <w:tc>
          <w:tcPr>
            <w:tcW w:w="119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1</w:t>
            </w:r>
          </w:p>
        </w:tc>
        <w:tc>
          <w:tcPr>
            <w:tcW w:w="4535"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2</w:t>
            </w:r>
          </w:p>
        </w:tc>
        <w:tc>
          <w:tcPr>
            <w:tcW w:w="255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3</w:t>
            </w:r>
          </w:p>
        </w:tc>
        <w:tc>
          <w:tcPr>
            <w:tcW w:w="255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4</w:t>
            </w:r>
          </w:p>
        </w:tc>
        <w:tc>
          <w:tcPr>
            <w:tcW w:w="255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5</w:t>
            </w: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w:t>
            </w:r>
          </w:p>
        </w:tc>
        <w:tc>
          <w:tcPr>
            <w:tcW w:w="1191" w:type="dxa"/>
            <w:vAlign w:val="center"/>
          </w:tcPr>
          <w:p w:rsidR="00446527" w:rsidRPr="00446527" w:rsidRDefault="00446527" w:rsidP="00446527">
            <w:pPr>
              <w:widowControl/>
              <w:jc w:val="left"/>
              <w:rPr>
                <w:rFonts w:ascii="方正书宋_GBK" w:eastAsia="方正书宋_GBK" w:hAnsi="方正书宋_GBK" w:cs="方正书宋_GBK"/>
                <w:b/>
                <w:kern w:val="0"/>
                <w:szCs w:val="24"/>
                <w:lang w:eastAsia="uk-UA"/>
              </w:rPr>
            </w:pPr>
          </w:p>
        </w:tc>
        <w:tc>
          <w:tcPr>
            <w:tcW w:w="4535"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合计</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8769.96</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4738.67</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4031.29</w:t>
            </w: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w:t>
            </w:r>
          </w:p>
        </w:tc>
        <w:tc>
          <w:tcPr>
            <w:tcW w:w="1191"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205</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教育支出</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5213.12</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3314.83</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1898.29</w:t>
            </w: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w:t>
            </w:r>
          </w:p>
        </w:tc>
        <w:tc>
          <w:tcPr>
            <w:tcW w:w="1191"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20503</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职业教育</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5213.12</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3314.83</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1898.29</w:t>
            </w: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4</w:t>
            </w:r>
          </w:p>
        </w:tc>
        <w:tc>
          <w:tcPr>
            <w:tcW w:w="1191"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2050302</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中等职业教育</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300.65</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300.65</w:t>
            </w: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5</w:t>
            </w:r>
          </w:p>
        </w:tc>
        <w:tc>
          <w:tcPr>
            <w:tcW w:w="1191"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2050305</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高等职业教育</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4912.47</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3314.83</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1597.64</w:t>
            </w: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6</w:t>
            </w:r>
          </w:p>
        </w:tc>
        <w:tc>
          <w:tcPr>
            <w:tcW w:w="1191"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208</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社会保障和就业支出</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877.94</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877.94</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7</w:t>
            </w:r>
          </w:p>
        </w:tc>
        <w:tc>
          <w:tcPr>
            <w:tcW w:w="1191"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20805</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行政事业单位养老支出</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877.94</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877.94</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8</w:t>
            </w:r>
          </w:p>
        </w:tc>
        <w:tc>
          <w:tcPr>
            <w:tcW w:w="1191"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2080502</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事业单位离退休</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474.80</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474.80</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9</w:t>
            </w:r>
          </w:p>
        </w:tc>
        <w:tc>
          <w:tcPr>
            <w:tcW w:w="1191"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2080505</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机关事业单位基本养老保险缴费支出</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403.14</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403.14</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10</w:t>
            </w:r>
          </w:p>
        </w:tc>
        <w:tc>
          <w:tcPr>
            <w:tcW w:w="1191"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210</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卫生健康支出</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218.61</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218.61</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11</w:t>
            </w:r>
          </w:p>
        </w:tc>
        <w:tc>
          <w:tcPr>
            <w:tcW w:w="1191"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21011</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行政事业单位医疗</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218.61</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218.61</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12</w:t>
            </w:r>
          </w:p>
        </w:tc>
        <w:tc>
          <w:tcPr>
            <w:tcW w:w="1191"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2101102</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事业单位医疗</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132.20</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132.20</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13</w:t>
            </w:r>
          </w:p>
        </w:tc>
        <w:tc>
          <w:tcPr>
            <w:tcW w:w="1191"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2101103</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公务员医疗补助</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86.41</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86.41</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14</w:t>
            </w:r>
          </w:p>
        </w:tc>
        <w:tc>
          <w:tcPr>
            <w:tcW w:w="1191"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221</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住房保障支出</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327.29</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327.29</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15</w:t>
            </w:r>
          </w:p>
        </w:tc>
        <w:tc>
          <w:tcPr>
            <w:tcW w:w="1191"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22102</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住房改革支出</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327.29</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327.29</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16</w:t>
            </w:r>
          </w:p>
        </w:tc>
        <w:tc>
          <w:tcPr>
            <w:tcW w:w="1191"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2210201</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住房公积金</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327.29</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327.29</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17</w:t>
            </w:r>
          </w:p>
        </w:tc>
        <w:tc>
          <w:tcPr>
            <w:tcW w:w="1191"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224</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灾害防治及应急管理支出</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2133.00</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2133.00</w:t>
            </w: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18</w:t>
            </w:r>
          </w:p>
        </w:tc>
        <w:tc>
          <w:tcPr>
            <w:tcW w:w="1191"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22407</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自然灾害救灾及恢复重建支出</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2133.00</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2133.00</w:t>
            </w: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19</w:t>
            </w:r>
          </w:p>
        </w:tc>
        <w:tc>
          <w:tcPr>
            <w:tcW w:w="1191"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2240799</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其他自然灾害救灾及恢复重建支出</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2133.00</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2133.00</w:t>
            </w:r>
          </w:p>
        </w:tc>
      </w:tr>
    </w:tbl>
    <w:p w:rsidR="00446527" w:rsidRPr="00446527" w:rsidRDefault="00446527" w:rsidP="00446527">
      <w:pPr>
        <w:widowControl/>
        <w:jc w:val="left"/>
        <w:rPr>
          <w:rFonts w:ascii="Times New Roman" w:eastAsia="Times New Roman" w:hAnsi="Times New Roman" w:cs="Times New Roman"/>
          <w:kern w:val="0"/>
          <w:sz w:val="24"/>
          <w:szCs w:val="24"/>
          <w:lang w:eastAsia="uk-UA"/>
        </w:rPr>
        <w:sectPr w:rsidR="00446527" w:rsidRPr="00446527">
          <w:pgSz w:w="16840" w:h="11900" w:orient="landscape"/>
          <w:pgMar w:top="1361" w:right="1020" w:bottom="1134" w:left="1020" w:header="720" w:footer="720" w:gutter="0"/>
          <w:cols w:space="720"/>
        </w:sectPr>
      </w:pPr>
    </w:p>
    <w:p w:rsidR="00446527" w:rsidRPr="00446527" w:rsidRDefault="00446527" w:rsidP="00446527">
      <w:pPr>
        <w:widowControl/>
        <w:jc w:val="center"/>
        <w:outlineLvl w:val="4"/>
        <w:rPr>
          <w:rFonts w:ascii="Times New Roman" w:eastAsia="Times New Roman" w:hAnsi="Times New Roman" w:cs="Times New Roman"/>
          <w:kern w:val="0"/>
          <w:sz w:val="24"/>
          <w:szCs w:val="24"/>
          <w:lang w:eastAsia="uk-UA"/>
        </w:rPr>
      </w:pPr>
      <w:r w:rsidRPr="00446527">
        <w:rPr>
          <w:rFonts w:ascii="方正小标宋_GBK" w:eastAsia="方正小标宋_GBK" w:hAnsi="方正小标宋_GBK" w:cs="方正小标宋_GBK"/>
          <w:color w:val="000000"/>
          <w:kern w:val="0"/>
          <w:sz w:val="36"/>
          <w:szCs w:val="24"/>
          <w:lang w:eastAsia="uk-UA"/>
        </w:rPr>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446527" w:rsidRPr="00446527" w:rsidTr="009B2D3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46527" w:rsidRPr="00446527" w:rsidRDefault="00446527" w:rsidP="00446527">
            <w:pPr>
              <w:widowControl/>
              <w:jc w:val="left"/>
              <w:rPr>
                <w:rFonts w:ascii="方正小标宋_GBK" w:eastAsia="方正小标宋_GBK" w:hAnsi="方正小标宋_GBK" w:cs="方正小标宋_GBK"/>
                <w:kern w:val="0"/>
                <w:sz w:val="24"/>
                <w:szCs w:val="24"/>
                <w:lang w:eastAsia="uk-UA"/>
              </w:rPr>
            </w:pPr>
            <w:r w:rsidRPr="00446527">
              <w:rPr>
                <w:rFonts w:ascii="方正小标宋_GBK" w:eastAsia="方正小标宋_GBK" w:hAnsi="方正小标宋_GBK" w:cs="方正小标宋_GBK"/>
                <w:kern w:val="0"/>
                <w:sz w:val="24"/>
                <w:szCs w:val="24"/>
                <w:lang w:eastAsia="uk-UA"/>
              </w:rPr>
              <w:t>360005保定幼儿师范高等专科学校</w:t>
            </w:r>
          </w:p>
        </w:tc>
        <w:tc>
          <w:tcPr>
            <w:tcW w:w="2551" w:type="dxa"/>
            <w:tcBorders>
              <w:top w:val="single" w:sz="6" w:space="0" w:color="FFFFFF"/>
              <w:left w:val="single" w:sz="6" w:space="0" w:color="FFFFFF"/>
              <w:right w:val="single" w:sz="6" w:space="0" w:color="FFFFFF"/>
            </w:tcBorders>
            <w:vAlign w:val="center"/>
          </w:tcPr>
          <w:p w:rsidR="00446527" w:rsidRPr="00446527" w:rsidRDefault="00446527" w:rsidP="00446527">
            <w:pPr>
              <w:widowControl/>
              <w:jc w:val="center"/>
              <w:rPr>
                <w:rFonts w:ascii="方正小标宋_GBK" w:eastAsia="方正小标宋_GBK" w:hAnsi="方正小标宋_GBK" w:cs="方正小标宋_GBK"/>
                <w:kern w:val="0"/>
                <w:sz w:val="24"/>
                <w:szCs w:val="24"/>
                <w:lang w:eastAsia="uk-UA"/>
              </w:rPr>
            </w:pPr>
            <w:r w:rsidRPr="00446527">
              <w:rPr>
                <w:rFonts w:ascii="方正小标宋_GBK" w:eastAsia="方正小标宋_GBK" w:hAnsi="方正小标宋_GBK" w:cs="方正小标宋_GBK"/>
                <w:kern w:val="0"/>
                <w:sz w:val="24"/>
                <w:szCs w:val="24"/>
                <w:lang w:eastAsia="uk-UA"/>
              </w:rPr>
              <w:t>预算年度：2024</w:t>
            </w:r>
          </w:p>
        </w:tc>
        <w:tc>
          <w:tcPr>
            <w:tcW w:w="5102" w:type="dxa"/>
            <w:gridSpan w:val="2"/>
            <w:tcBorders>
              <w:top w:val="single" w:sz="6" w:space="0" w:color="FFFFFF"/>
              <w:left w:val="single" w:sz="6" w:space="0" w:color="FFFFFF"/>
              <w:right w:val="single" w:sz="6" w:space="0" w:color="FFFFFF"/>
            </w:tcBorders>
            <w:vAlign w:val="center"/>
          </w:tcPr>
          <w:p w:rsidR="00446527" w:rsidRPr="00446527" w:rsidRDefault="00446527" w:rsidP="00446527">
            <w:pPr>
              <w:widowControl/>
              <w:jc w:val="right"/>
              <w:rPr>
                <w:rFonts w:ascii="方正小标宋_GBK" w:eastAsia="方正小标宋_GBK" w:hAnsi="方正小标宋_GBK" w:cs="方正小标宋_GBK"/>
                <w:kern w:val="0"/>
                <w:sz w:val="24"/>
                <w:szCs w:val="24"/>
                <w:lang w:eastAsia="uk-UA"/>
              </w:rPr>
            </w:pPr>
            <w:r w:rsidRPr="00446527">
              <w:rPr>
                <w:rFonts w:ascii="方正小标宋_GBK" w:eastAsia="方正小标宋_GBK" w:hAnsi="方正小标宋_GBK" w:cs="方正小标宋_GBK"/>
                <w:kern w:val="0"/>
                <w:sz w:val="24"/>
                <w:szCs w:val="24"/>
                <w:lang w:eastAsia="uk-UA"/>
              </w:rPr>
              <w:t>单位：万元</w:t>
            </w:r>
          </w:p>
        </w:tc>
      </w:tr>
      <w:tr w:rsidR="00446527" w:rsidRPr="00446527" w:rsidTr="009B2D31">
        <w:trPr>
          <w:trHeight w:val="369"/>
          <w:tblHeader/>
          <w:jc w:val="center"/>
        </w:trPr>
        <w:tc>
          <w:tcPr>
            <w:tcW w:w="850" w:type="dxa"/>
            <w:vMerge w:val="restart"/>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序号</w:t>
            </w:r>
          </w:p>
        </w:tc>
        <w:tc>
          <w:tcPr>
            <w:tcW w:w="5726" w:type="dxa"/>
            <w:gridSpan w:val="2"/>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支出部门经济分类科目</w:t>
            </w:r>
          </w:p>
        </w:tc>
        <w:tc>
          <w:tcPr>
            <w:tcW w:w="7654" w:type="dxa"/>
            <w:gridSpan w:val="3"/>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一般公共预算基本支出</w:t>
            </w:r>
          </w:p>
        </w:tc>
      </w:tr>
      <w:tr w:rsidR="00446527" w:rsidRPr="00446527" w:rsidTr="009B2D31">
        <w:trPr>
          <w:trHeight w:val="369"/>
          <w:tblHeader/>
          <w:jc w:val="center"/>
        </w:trPr>
        <w:tc>
          <w:tcPr>
            <w:tcW w:w="850" w:type="dxa"/>
            <w:vMerge/>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119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科目编码</w:t>
            </w:r>
          </w:p>
        </w:tc>
        <w:tc>
          <w:tcPr>
            <w:tcW w:w="4535"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科目名称</w:t>
            </w:r>
          </w:p>
        </w:tc>
        <w:tc>
          <w:tcPr>
            <w:tcW w:w="255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合计</w:t>
            </w:r>
          </w:p>
        </w:tc>
        <w:tc>
          <w:tcPr>
            <w:tcW w:w="255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人员经费</w:t>
            </w:r>
          </w:p>
        </w:tc>
        <w:tc>
          <w:tcPr>
            <w:tcW w:w="255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公用经费</w:t>
            </w:r>
          </w:p>
        </w:tc>
      </w:tr>
      <w:tr w:rsidR="00446527" w:rsidRPr="00446527" w:rsidTr="009B2D31">
        <w:trPr>
          <w:trHeight w:val="369"/>
          <w:tblHeader/>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栏次</w:t>
            </w:r>
          </w:p>
        </w:tc>
        <w:tc>
          <w:tcPr>
            <w:tcW w:w="119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1</w:t>
            </w:r>
          </w:p>
        </w:tc>
        <w:tc>
          <w:tcPr>
            <w:tcW w:w="4535"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2</w:t>
            </w:r>
          </w:p>
        </w:tc>
        <w:tc>
          <w:tcPr>
            <w:tcW w:w="255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3</w:t>
            </w:r>
          </w:p>
        </w:tc>
        <w:tc>
          <w:tcPr>
            <w:tcW w:w="255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4</w:t>
            </w:r>
          </w:p>
        </w:tc>
        <w:tc>
          <w:tcPr>
            <w:tcW w:w="255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5</w:t>
            </w: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w:t>
            </w:r>
          </w:p>
        </w:tc>
        <w:tc>
          <w:tcPr>
            <w:tcW w:w="1191" w:type="dxa"/>
            <w:vAlign w:val="center"/>
          </w:tcPr>
          <w:p w:rsidR="00446527" w:rsidRPr="00446527" w:rsidRDefault="00446527" w:rsidP="00446527">
            <w:pPr>
              <w:widowControl/>
              <w:jc w:val="left"/>
              <w:rPr>
                <w:rFonts w:ascii="方正书宋_GBK" w:eastAsia="方正书宋_GBK" w:hAnsi="方正书宋_GBK" w:cs="方正书宋_GBK"/>
                <w:b/>
                <w:kern w:val="0"/>
                <w:szCs w:val="24"/>
                <w:lang w:eastAsia="uk-UA"/>
              </w:rPr>
            </w:pPr>
          </w:p>
        </w:tc>
        <w:tc>
          <w:tcPr>
            <w:tcW w:w="4535"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合计</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4738.67</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4405.29</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333.38</w:t>
            </w: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w:t>
            </w:r>
          </w:p>
        </w:tc>
        <w:tc>
          <w:tcPr>
            <w:tcW w:w="1191"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301</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工资福利支出</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3934.48</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3934.48</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w:t>
            </w:r>
          </w:p>
        </w:tc>
        <w:tc>
          <w:tcPr>
            <w:tcW w:w="1191"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30101</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基本工资</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1245.28</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1245.28</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4</w:t>
            </w:r>
          </w:p>
        </w:tc>
        <w:tc>
          <w:tcPr>
            <w:tcW w:w="1191"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30102</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津贴补贴</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222.51</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222.51</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5</w:t>
            </w:r>
          </w:p>
        </w:tc>
        <w:tc>
          <w:tcPr>
            <w:tcW w:w="1191"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30107</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绩效工资</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1482.09</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1482.09</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6</w:t>
            </w:r>
          </w:p>
        </w:tc>
        <w:tc>
          <w:tcPr>
            <w:tcW w:w="1191"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30108</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机关事业单位基本养老保险缴费</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403.14</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403.14</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7</w:t>
            </w:r>
          </w:p>
        </w:tc>
        <w:tc>
          <w:tcPr>
            <w:tcW w:w="1191"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30110</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职工基本医疗保险缴费</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132.20</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132.20</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8</w:t>
            </w:r>
          </w:p>
        </w:tc>
        <w:tc>
          <w:tcPr>
            <w:tcW w:w="1191"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30111</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公务员医疗补助缴费</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86.41</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86.41</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9</w:t>
            </w:r>
          </w:p>
        </w:tc>
        <w:tc>
          <w:tcPr>
            <w:tcW w:w="1191"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30112</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其他社会保障缴费</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35.56</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35.56</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10</w:t>
            </w:r>
          </w:p>
        </w:tc>
        <w:tc>
          <w:tcPr>
            <w:tcW w:w="1191"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30113</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住房公积金</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327.29</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327.29</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11</w:t>
            </w:r>
          </w:p>
        </w:tc>
        <w:tc>
          <w:tcPr>
            <w:tcW w:w="1191"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302</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商品和服务支出</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333.38</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333.38</w:t>
            </w: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12</w:t>
            </w:r>
          </w:p>
        </w:tc>
        <w:tc>
          <w:tcPr>
            <w:tcW w:w="1191"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30201</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办公费</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60.32</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60.32</w:t>
            </w: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13</w:t>
            </w:r>
          </w:p>
        </w:tc>
        <w:tc>
          <w:tcPr>
            <w:tcW w:w="1191"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30205</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水费</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6.96</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6.96</w:t>
            </w: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14</w:t>
            </w:r>
          </w:p>
        </w:tc>
        <w:tc>
          <w:tcPr>
            <w:tcW w:w="1191"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30206</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电费</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16.24</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16.24</w:t>
            </w: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15</w:t>
            </w:r>
          </w:p>
        </w:tc>
        <w:tc>
          <w:tcPr>
            <w:tcW w:w="1191"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30207</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邮电费</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4.02</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4.02</w:t>
            </w: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16</w:t>
            </w:r>
          </w:p>
        </w:tc>
        <w:tc>
          <w:tcPr>
            <w:tcW w:w="1191"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30208</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取暖费</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137.07</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137.07</w:t>
            </w: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17</w:t>
            </w:r>
          </w:p>
        </w:tc>
        <w:tc>
          <w:tcPr>
            <w:tcW w:w="1191"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30228</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工会经费</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24.38</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24.38</w:t>
            </w: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18</w:t>
            </w:r>
          </w:p>
        </w:tc>
        <w:tc>
          <w:tcPr>
            <w:tcW w:w="1191"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30229</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福利费</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31.14</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31.14</w:t>
            </w: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19</w:t>
            </w:r>
          </w:p>
        </w:tc>
        <w:tc>
          <w:tcPr>
            <w:tcW w:w="1191"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30231</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公务用车运行维护费</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8.10</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8.10</w:t>
            </w: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20</w:t>
            </w:r>
          </w:p>
        </w:tc>
        <w:tc>
          <w:tcPr>
            <w:tcW w:w="1191"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30239</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其他交通费用</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28.56</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28.56</w:t>
            </w: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21</w:t>
            </w:r>
          </w:p>
        </w:tc>
        <w:tc>
          <w:tcPr>
            <w:tcW w:w="1191"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30299</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其他商品和服务支出</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16.59</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16.59</w:t>
            </w: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22</w:t>
            </w:r>
          </w:p>
        </w:tc>
        <w:tc>
          <w:tcPr>
            <w:tcW w:w="1191"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303</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对个人和家庭的补助</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470.81</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470.81</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23</w:t>
            </w:r>
          </w:p>
        </w:tc>
        <w:tc>
          <w:tcPr>
            <w:tcW w:w="1191"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30302</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退休费</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459.72</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459.72</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24</w:t>
            </w:r>
          </w:p>
        </w:tc>
        <w:tc>
          <w:tcPr>
            <w:tcW w:w="1191"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30305</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生活补助</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10.93</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10.93</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25</w:t>
            </w:r>
          </w:p>
        </w:tc>
        <w:tc>
          <w:tcPr>
            <w:tcW w:w="1191"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30309</w:t>
            </w: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奖励金</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0.16</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0.16</w:t>
            </w: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bl>
    <w:p w:rsidR="00446527" w:rsidRPr="00446527" w:rsidRDefault="00446527" w:rsidP="00446527">
      <w:pPr>
        <w:widowControl/>
        <w:jc w:val="left"/>
        <w:rPr>
          <w:rFonts w:ascii="Times New Roman" w:eastAsia="Times New Roman" w:hAnsi="Times New Roman" w:cs="Times New Roman"/>
          <w:kern w:val="0"/>
          <w:sz w:val="24"/>
          <w:szCs w:val="24"/>
          <w:lang w:eastAsia="uk-UA"/>
        </w:rPr>
        <w:sectPr w:rsidR="00446527" w:rsidRPr="00446527">
          <w:pgSz w:w="16840" w:h="11900" w:orient="landscape"/>
          <w:pgMar w:top="1361" w:right="1020" w:bottom="1134" w:left="1020" w:header="720" w:footer="720" w:gutter="0"/>
          <w:cols w:space="720"/>
        </w:sectPr>
      </w:pPr>
    </w:p>
    <w:p w:rsidR="00446527" w:rsidRPr="00446527" w:rsidRDefault="00446527" w:rsidP="00446527">
      <w:pPr>
        <w:widowControl/>
        <w:jc w:val="center"/>
        <w:outlineLvl w:val="4"/>
        <w:rPr>
          <w:rFonts w:ascii="Times New Roman" w:eastAsia="Times New Roman" w:hAnsi="Times New Roman" w:cs="Times New Roman"/>
          <w:kern w:val="0"/>
          <w:sz w:val="24"/>
          <w:szCs w:val="24"/>
          <w:lang w:eastAsia="uk-UA"/>
        </w:rPr>
      </w:pPr>
      <w:r w:rsidRPr="00446527">
        <w:rPr>
          <w:rFonts w:ascii="方正小标宋_GBK" w:eastAsia="方正小标宋_GBK" w:hAnsi="方正小标宋_GBK" w:cs="方正小标宋_GBK"/>
          <w:color w:val="000000"/>
          <w:kern w:val="0"/>
          <w:sz w:val="36"/>
          <w:szCs w:val="24"/>
          <w:lang w:eastAsia="uk-UA"/>
        </w:rPr>
        <w:t>单位预算政府性基金预算财政拨款支出表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446527" w:rsidRPr="00446527" w:rsidTr="009B2D3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46527" w:rsidRPr="00446527" w:rsidRDefault="00446527" w:rsidP="00446527">
            <w:pPr>
              <w:widowControl/>
              <w:jc w:val="left"/>
              <w:rPr>
                <w:rFonts w:ascii="方正小标宋_GBK" w:eastAsia="方正小标宋_GBK" w:hAnsi="方正小标宋_GBK" w:cs="方正小标宋_GBK"/>
                <w:kern w:val="0"/>
                <w:sz w:val="24"/>
                <w:szCs w:val="24"/>
                <w:lang w:eastAsia="uk-UA"/>
              </w:rPr>
            </w:pPr>
            <w:r w:rsidRPr="00446527">
              <w:rPr>
                <w:rFonts w:ascii="方正小标宋_GBK" w:eastAsia="方正小标宋_GBK" w:hAnsi="方正小标宋_GBK" w:cs="方正小标宋_GBK"/>
                <w:kern w:val="0"/>
                <w:sz w:val="24"/>
                <w:szCs w:val="24"/>
                <w:lang w:eastAsia="uk-UA"/>
              </w:rPr>
              <w:t>360005保定幼儿师范高等专科学校</w:t>
            </w:r>
          </w:p>
        </w:tc>
        <w:tc>
          <w:tcPr>
            <w:tcW w:w="2551" w:type="dxa"/>
            <w:tcBorders>
              <w:top w:val="single" w:sz="6" w:space="0" w:color="FFFFFF"/>
              <w:left w:val="single" w:sz="6" w:space="0" w:color="FFFFFF"/>
              <w:right w:val="single" w:sz="6" w:space="0" w:color="FFFFFF"/>
            </w:tcBorders>
            <w:vAlign w:val="center"/>
          </w:tcPr>
          <w:p w:rsidR="00446527" w:rsidRPr="00446527" w:rsidRDefault="00446527" w:rsidP="00446527">
            <w:pPr>
              <w:widowControl/>
              <w:jc w:val="center"/>
              <w:rPr>
                <w:rFonts w:ascii="方正小标宋_GBK" w:eastAsia="方正小标宋_GBK" w:hAnsi="方正小标宋_GBK" w:cs="方正小标宋_GBK"/>
                <w:kern w:val="0"/>
                <w:sz w:val="24"/>
                <w:szCs w:val="24"/>
                <w:lang w:eastAsia="uk-UA"/>
              </w:rPr>
            </w:pPr>
            <w:r w:rsidRPr="00446527">
              <w:rPr>
                <w:rFonts w:ascii="方正小标宋_GBK" w:eastAsia="方正小标宋_GBK" w:hAnsi="方正小标宋_GBK" w:cs="方正小标宋_GBK"/>
                <w:kern w:val="0"/>
                <w:sz w:val="24"/>
                <w:szCs w:val="24"/>
                <w:lang w:eastAsia="uk-UA"/>
              </w:rPr>
              <w:t>预算年度：2024</w:t>
            </w:r>
          </w:p>
        </w:tc>
        <w:tc>
          <w:tcPr>
            <w:tcW w:w="5102" w:type="dxa"/>
            <w:gridSpan w:val="2"/>
            <w:tcBorders>
              <w:top w:val="single" w:sz="6" w:space="0" w:color="FFFFFF"/>
              <w:left w:val="single" w:sz="6" w:space="0" w:color="FFFFFF"/>
              <w:right w:val="single" w:sz="6" w:space="0" w:color="FFFFFF"/>
            </w:tcBorders>
            <w:vAlign w:val="center"/>
          </w:tcPr>
          <w:p w:rsidR="00446527" w:rsidRPr="00446527" w:rsidRDefault="00446527" w:rsidP="00446527">
            <w:pPr>
              <w:widowControl/>
              <w:jc w:val="right"/>
              <w:rPr>
                <w:rFonts w:ascii="方正小标宋_GBK" w:eastAsia="方正小标宋_GBK" w:hAnsi="方正小标宋_GBK" w:cs="方正小标宋_GBK"/>
                <w:kern w:val="0"/>
                <w:sz w:val="24"/>
                <w:szCs w:val="24"/>
                <w:lang w:eastAsia="uk-UA"/>
              </w:rPr>
            </w:pPr>
            <w:r w:rsidRPr="00446527">
              <w:rPr>
                <w:rFonts w:ascii="方正小标宋_GBK" w:eastAsia="方正小标宋_GBK" w:hAnsi="方正小标宋_GBK" w:cs="方正小标宋_GBK"/>
                <w:kern w:val="0"/>
                <w:sz w:val="24"/>
                <w:szCs w:val="24"/>
                <w:lang w:eastAsia="uk-UA"/>
              </w:rPr>
              <w:t>单位：万元</w:t>
            </w:r>
          </w:p>
        </w:tc>
      </w:tr>
      <w:tr w:rsidR="00446527" w:rsidRPr="00446527" w:rsidTr="009B2D31">
        <w:trPr>
          <w:trHeight w:val="369"/>
          <w:tblHeader/>
          <w:jc w:val="center"/>
        </w:trPr>
        <w:tc>
          <w:tcPr>
            <w:tcW w:w="850" w:type="dxa"/>
            <w:vMerge w:val="restart"/>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序号</w:t>
            </w:r>
          </w:p>
        </w:tc>
        <w:tc>
          <w:tcPr>
            <w:tcW w:w="5726" w:type="dxa"/>
            <w:gridSpan w:val="2"/>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功能分类科目</w:t>
            </w:r>
          </w:p>
        </w:tc>
        <w:tc>
          <w:tcPr>
            <w:tcW w:w="2551" w:type="dxa"/>
            <w:vMerge w:val="restart"/>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合计</w:t>
            </w:r>
          </w:p>
        </w:tc>
        <w:tc>
          <w:tcPr>
            <w:tcW w:w="2551" w:type="dxa"/>
            <w:vMerge w:val="restart"/>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基本支出</w:t>
            </w:r>
          </w:p>
        </w:tc>
        <w:tc>
          <w:tcPr>
            <w:tcW w:w="2551" w:type="dxa"/>
            <w:vMerge w:val="restart"/>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项目支出</w:t>
            </w:r>
          </w:p>
        </w:tc>
      </w:tr>
      <w:tr w:rsidR="00446527" w:rsidRPr="00446527" w:rsidTr="009B2D31">
        <w:trPr>
          <w:trHeight w:val="369"/>
          <w:tblHeader/>
          <w:jc w:val="center"/>
        </w:trPr>
        <w:tc>
          <w:tcPr>
            <w:tcW w:w="850" w:type="dxa"/>
            <w:vMerge/>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119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科目编码</w:t>
            </w:r>
          </w:p>
        </w:tc>
        <w:tc>
          <w:tcPr>
            <w:tcW w:w="4535"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科目名称</w:t>
            </w:r>
          </w:p>
        </w:tc>
        <w:tc>
          <w:tcPr>
            <w:tcW w:w="2551" w:type="dxa"/>
            <w:vMerge/>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2551" w:type="dxa"/>
            <w:vMerge/>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2551" w:type="dxa"/>
            <w:vMerge/>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r>
      <w:tr w:rsidR="00446527" w:rsidRPr="00446527" w:rsidTr="009B2D31">
        <w:trPr>
          <w:trHeight w:val="369"/>
          <w:tblHeader/>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栏次</w:t>
            </w:r>
          </w:p>
        </w:tc>
        <w:tc>
          <w:tcPr>
            <w:tcW w:w="119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1</w:t>
            </w:r>
          </w:p>
        </w:tc>
        <w:tc>
          <w:tcPr>
            <w:tcW w:w="4535"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2</w:t>
            </w:r>
          </w:p>
        </w:tc>
        <w:tc>
          <w:tcPr>
            <w:tcW w:w="255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3</w:t>
            </w:r>
          </w:p>
        </w:tc>
        <w:tc>
          <w:tcPr>
            <w:tcW w:w="255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4</w:t>
            </w:r>
          </w:p>
        </w:tc>
        <w:tc>
          <w:tcPr>
            <w:tcW w:w="255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5</w:t>
            </w: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p>
        </w:tc>
        <w:tc>
          <w:tcPr>
            <w:tcW w:w="1191"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bl>
    <w:p w:rsidR="00446527" w:rsidRPr="00446527" w:rsidRDefault="00446527" w:rsidP="00446527">
      <w:pPr>
        <w:widowControl/>
        <w:ind w:firstLine="420"/>
        <w:jc w:val="left"/>
        <w:rPr>
          <w:rFonts w:ascii="Times New Roman" w:eastAsia="Times New Roman" w:hAnsi="Times New Roman" w:cs="Times New Roman"/>
          <w:kern w:val="0"/>
          <w:sz w:val="24"/>
          <w:szCs w:val="24"/>
          <w:lang w:eastAsia="uk-UA"/>
        </w:rPr>
        <w:sectPr w:rsidR="00446527" w:rsidRPr="00446527">
          <w:pgSz w:w="16840" w:h="11900" w:orient="landscape"/>
          <w:pgMar w:top="1361" w:right="1020" w:bottom="1134" w:left="1020" w:header="720" w:footer="720" w:gutter="0"/>
          <w:cols w:space="720"/>
        </w:sectPr>
      </w:pPr>
      <w:r w:rsidRPr="00446527">
        <w:rPr>
          <w:rFonts w:ascii="方正书宋_GBK" w:eastAsia="方正书宋_GBK" w:hAnsi="方正书宋_GBK" w:cs="方正书宋_GBK"/>
          <w:color w:val="000000"/>
          <w:kern w:val="0"/>
          <w:szCs w:val="24"/>
          <w:lang w:eastAsia="uk-UA"/>
        </w:rPr>
        <w:t>注：无政府基金预算财政拨款预算，空表列示。</w:t>
      </w:r>
    </w:p>
    <w:p w:rsidR="00446527" w:rsidRPr="00446527" w:rsidRDefault="00446527" w:rsidP="00446527">
      <w:pPr>
        <w:widowControl/>
        <w:jc w:val="center"/>
        <w:outlineLvl w:val="4"/>
        <w:rPr>
          <w:rFonts w:ascii="Times New Roman" w:eastAsia="Times New Roman" w:hAnsi="Times New Roman" w:cs="Times New Roman"/>
          <w:kern w:val="0"/>
          <w:sz w:val="24"/>
          <w:szCs w:val="24"/>
          <w:lang w:eastAsia="uk-UA"/>
        </w:rPr>
      </w:pPr>
      <w:r w:rsidRPr="00446527">
        <w:rPr>
          <w:rFonts w:ascii="方正小标宋_GBK" w:eastAsia="方正小标宋_GBK" w:hAnsi="方正小标宋_GBK" w:cs="方正小标宋_GBK"/>
          <w:color w:val="000000"/>
          <w:kern w:val="0"/>
          <w:sz w:val="36"/>
          <w:szCs w:val="24"/>
          <w:lang w:eastAsia="uk-UA"/>
        </w:rPr>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446527" w:rsidRPr="00446527" w:rsidTr="009B2D3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446527" w:rsidRPr="00446527" w:rsidRDefault="00446527" w:rsidP="00446527">
            <w:pPr>
              <w:widowControl/>
              <w:jc w:val="left"/>
              <w:rPr>
                <w:rFonts w:ascii="方正小标宋_GBK" w:eastAsia="方正小标宋_GBK" w:hAnsi="方正小标宋_GBK" w:cs="方正小标宋_GBK"/>
                <w:kern w:val="0"/>
                <w:sz w:val="24"/>
                <w:szCs w:val="24"/>
                <w:lang w:eastAsia="uk-UA"/>
              </w:rPr>
            </w:pPr>
            <w:r w:rsidRPr="00446527">
              <w:rPr>
                <w:rFonts w:ascii="方正小标宋_GBK" w:eastAsia="方正小标宋_GBK" w:hAnsi="方正小标宋_GBK" w:cs="方正小标宋_GBK"/>
                <w:kern w:val="0"/>
                <w:sz w:val="24"/>
                <w:szCs w:val="24"/>
                <w:lang w:eastAsia="uk-UA"/>
              </w:rPr>
              <w:t>360005保定幼儿师范高等专科学校</w:t>
            </w:r>
          </w:p>
        </w:tc>
        <w:tc>
          <w:tcPr>
            <w:tcW w:w="2551" w:type="dxa"/>
            <w:tcBorders>
              <w:top w:val="single" w:sz="6" w:space="0" w:color="FFFFFF"/>
              <w:left w:val="single" w:sz="6" w:space="0" w:color="FFFFFF"/>
              <w:right w:val="single" w:sz="6" w:space="0" w:color="FFFFFF"/>
            </w:tcBorders>
            <w:vAlign w:val="center"/>
          </w:tcPr>
          <w:p w:rsidR="00446527" w:rsidRPr="00446527" w:rsidRDefault="00446527" w:rsidP="00446527">
            <w:pPr>
              <w:widowControl/>
              <w:jc w:val="center"/>
              <w:rPr>
                <w:rFonts w:ascii="方正小标宋_GBK" w:eastAsia="方正小标宋_GBK" w:hAnsi="方正小标宋_GBK" w:cs="方正小标宋_GBK"/>
                <w:kern w:val="0"/>
                <w:sz w:val="24"/>
                <w:szCs w:val="24"/>
                <w:lang w:eastAsia="uk-UA"/>
              </w:rPr>
            </w:pPr>
            <w:r w:rsidRPr="00446527">
              <w:rPr>
                <w:rFonts w:ascii="方正小标宋_GBK" w:eastAsia="方正小标宋_GBK" w:hAnsi="方正小标宋_GBK" w:cs="方正小标宋_GBK"/>
                <w:kern w:val="0"/>
                <w:sz w:val="24"/>
                <w:szCs w:val="24"/>
                <w:lang w:eastAsia="uk-UA"/>
              </w:rPr>
              <w:t>预算年度：2024</w:t>
            </w:r>
          </w:p>
        </w:tc>
        <w:tc>
          <w:tcPr>
            <w:tcW w:w="5102" w:type="dxa"/>
            <w:gridSpan w:val="2"/>
            <w:tcBorders>
              <w:top w:val="single" w:sz="6" w:space="0" w:color="FFFFFF"/>
              <w:left w:val="single" w:sz="6" w:space="0" w:color="FFFFFF"/>
              <w:right w:val="single" w:sz="6" w:space="0" w:color="FFFFFF"/>
            </w:tcBorders>
            <w:vAlign w:val="center"/>
          </w:tcPr>
          <w:p w:rsidR="00446527" w:rsidRPr="00446527" w:rsidRDefault="00446527" w:rsidP="00446527">
            <w:pPr>
              <w:widowControl/>
              <w:jc w:val="right"/>
              <w:rPr>
                <w:rFonts w:ascii="方正小标宋_GBK" w:eastAsia="方正小标宋_GBK" w:hAnsi="方正小标宋_GBK" w:cs="方正小标宋_GBK"/>
                <w:kern w:val="0"/>
                <w:sz w:val="24"/>
                <w:szCs w:val="24"/>
                <w:lang w:eastAsia="uk-UA"/>
              </w:rPr>
            </w:pPr>
            <w:r w:rsidRPr="00446527">
              <w:rPr>
                <w:rFonts w:ascii="方正小标宋_GBK" w:eastAsia="方正小标宋_GBK" w:hAnsi="方正小标宋_GBK" w:cs="方正小标宋_GBK"/>
                <w:kern w:val="0"/>
                <w:sz w:val="24"/>
                <w:szCs w:val="24"/>
                <w:lang w:eastAsia="uk-UA"/>
              </w:rPr>
              <w:t>单位：万元</w:t>
            </w:r>
          </w:p>
        </w:tc>
      </w:tr>
      <w:tr w:rsidR="00446527" w:rsidRPr="00446527" w:rsidTr="009B2D31">
        <w:trPr>
          <w:trHeight w:val="369"/>
          <w:tblHeader/>
          <w:jc w:val="center"/>
        </w:trPr>
        <w:tc>
          <w:tcPr>
            <w:tcW w:w="850" w:type="dxa"/>
            <w:vMerge w:val="restart"/>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序号</w:t>
            </w:r>
          </w:p>
        </w:tc>
        <w:tc>
          <w:tcPr>
            <w:tcW w:w="5726" w:type="dxa"/>
            <w:gridSpan w:val="2"/>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功能分类科目</w:t>
            </w:r>
          </w:p>
        </w:tc>
        <w:tc>
          <w:tcPr>
            <w:tcW w:w="2551" w:type="dxa"/>
            <w:vMerge w:val="restart"/>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合计</w:t>
            </w:r>
          </w:p>
        </w:tc>
        <w:tc>
          <w:tcPr>
            <w:tcW w:w="2551" w:type="dxa"/>
            <w:vMerge w:val="restart"/>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基本支出</w:t>
            </w:r>
          </w:p>
        </w:tc>
        <w:tc>
          <w:tcPr>
            <w:tcW w:w="2551" w:type="dxa"/>
            <w:vMerge w:val="restart"/>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项目支出</w:t>
            </w:r>
          </w:p>
        </w:tc>
      </w:tr>
      <w:tr w:rsidR="00446527" w:rsidRPr="00446527" w:rsidTr="009B2D31">
        <w:trPr>
          <w:trHeight w:val="369"/>
          <w:tblHeader/>
          <w:jc w:val="center"/>
        </w:trPr>
        <w:tc>
          <w:tcPr>
            <w:tcW w:w="850" w:type="dxa"/>
            <w:vMerge/>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119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科目编码</w:t>
            </w:r>
          </w:p>
        </w:tc>
        <w:tc>
          <w:tcPr>
            <w:tcW w:w="4535"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科目名称</w:t>
            </w:r>
          </w:p>
        </w:tc>
        <w:tc>
          <w:tcPr>
            <w:tcW w:w="2551" w:type="dxa"/>
            <w:vMerge/>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2551" w:type="dxa"/>
            <w:vMerge/>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2551" w:type="dxa"/>
            <w:vMerge/>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r>
      <w:tr w:rsidR="00446527" w:rsidRPr="00446527" w:rsidTr="009B2D31">
        <w:trPr>
          <w:trHeight w:val="369"/>
          <w:tblHeader/>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栏次</w:t>
            </w:r>
          </w:p>
        </w:tc>
        <w:tc>
          <w:tcPr>
            <w:tcW w:w="119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1</w:t>
            </w:r>
          </w:p>
        </w:tc>
        <w:tc>
          <w:tcPr>
            <w:tcW w:w="4535"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2</w:t>
            </w:r>
          </w:p>
        </w:tc>
        <w:tc>
          <w:tcPr>
            <w:tcW w:w="255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3</w:t>
            </w:r>
          </w:p>
        </w:tc>
        <w:tc>
          <w:tcPr>
            <w:tcW w:w="255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4</w:t>
            </w:r>
          </w:p>
        </w:tc>
        <w:tc>
          <w:tcPr>
            <w:tcW w:w="255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5</w:t>
            </w:r>
          </w:p>
        </w:tc>
      </w:tr>
      <w:tr w:rsidR="00446527" w:rsidRPr="00446527" w:rsidTr="009B2D31">
        <w:trPr>
          <w:trHeight w:val="369"/>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p>
        </w:tc>
        <w:tc>
          <w:tcPr>
            <w:tcW w:w="1191"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45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255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r>
    </w:tbl>
    <w:p w:rsidR="00446527" w:rsidRPr="00446527" w:rsidRDefault="00446527" w:rsidP="00446527">
      <w:pPr>
        <w:widowControl/>
        <w:ind w:firstLine="420"/>
        <w:jc w:val="left"/>
        <w:rPr>
          <w:rFonts w:ascii="Times New Roman" w:eastAsia="Times New Roman" w:hAnsi="Times New Roman" w:cs="Times New Roman"/>
          <w:kern w:val="0"/>
          <w:sz w:val="24"/>
          <w:szCs w:val="24"/>
          <w:lang w:eastAsia="uk-UA"/>
        </w:rPr>
        <w:sectPr w:rsidR="00446527" w:rsidRPr="00446527">
          <w:pgSz w:w="16840" w:h="11900" w:orient="landscape"/>
          <w:pgMar w:top="1361" w:right="1020" w:bottom="1134" w:left="1020" w:header="720" w:footer="720" w:gutter="0"/>
          <w:cols w:space="720"/>
        </w:sectPr>
      </w:pPr>
      <w:r w:rsidRPr="00446527">
        <w:rPr>
          <w:rFonts w:ascii="方正书宋_GBK" w:eastAsia="方正书宋_GBK" w:hAnsi="方正书宋_GBK" w:cs="方正书宋_GBK"/>
          <w:color w:val="000000"/>
          <w:kern w:val="0"/>
          <w:szCs w:val="24"/>
          <w:lang w:eastAsia="uk-UA"/>
        </w:rPr>
        <w:t>注：无国有资本经营预算财政拨款预算，空表列示。</w:t>
      </w:r>
    </w:p>
    <w:p w:rsidR="00446527" w:rsidRPr="00446527" w:rsidRDefault="00446527" w:rsidP="00446527">
      <w:pPr>
        <w:widowControl/>
        <w:jc w:val="center"/>
        <w:outlineLvl w:val="4"/>
        <w:rPr>
          <w:rFonts w:ascii="Times New Roman" w:eastAsia="Times New Roman" w:hAnsi="Times New Roman" w:cs="Times New Roman"/>
          <w:kern w:val="0"/>
          <w:sz w:val="24"/>
          <w:szCs w:val="24"/>
          <w:lang w:eastAsia="uk-UA"/>
        </w:rPr>
      </w:pPr>
      <w:r w:rsidRPr="00446527">
        <w:rPr>
          <w:rFonts w:ascii="方正小标宋_GBK" w:eastAsia="方正小标宋_GBK" w:hAnsi="方正小标宋_GBK" w:cs="方正小标宋_GBK"/>
          <w:color w:val="000000"/>
          <w:kern w:val="0"/>
          <w:sz w:val="36"/>
          <w:szCs w:val="24"/>
          <w:lang w:eastAsia="uk-UA"/>
        </w:rPr>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446527" w:rsidRPr="00446527" w:rsidTr="009B2D31">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446527" w:rsidRPr="00446527" w:rsidRDefault="00446527" w:rsidP="00446527">
            <w:pPr>
              <w:widowControl/>
              <w:jc w:val="left"/>
              <w:rPr>
                <w:rFonts w:ascii="方正小标宋_GBK" w:eastAsia="方正小标宋_GBK" w:hAnsi="方正小标宋_GBK" w:cs="方正小标宋_GBK"/>
                <w:kern w:val="0"/>
                <w:sz w:val="24"/>
                <w:szCs w:val="24"/>
                <w:lang w:eastAsia="uk-UA"/>
              </w:rPr>
            </w:pPr>
            <w:r w:rsidRPr="00446527">
              <w:rPr>
                <w:rFonts w:ascii="方正小标宋_GBK" w:eastAsia="方正小标宋_GBK" w:hAnsi="方正小标宋_GBK" w:cs="方正小标宋_GBK"/>
                <w:kern w:val="0"/>
                <w:sz w:val="24"/>
                <w:szCs w:val="24"/>
                <w:lang w:eastAsia="uk-UA"/>
              </w:rPr>
              <w:t>360005保定幼儿师范高等专科学校</w:t>
            </w:r>
          </w:p>
        </w:tc>
        <w:tc>
          <w:tcPr>
            <w:tcW w:w="2381" w:type="dxa"/>
            <w:tcBorders>
              <w:top w:val="single" w:sz="6" w:space="0" w:color="FFFFFF"/>
              <w:left w:val="single" w:sz="6" w:space="0" w:color="FFFFFF"/>
              <w:right w:val="single" w:sz="6" w:space="0" w:color="FFFFFF"/>
            </w:tcBorders>
            <w:vAlign w:val="center"/>
          </w:tcPr>
          <w:p w:rsidR="00446527" w:rsidRPr="00446527" w:rsidRDefault="00446527" w:rsidP="00446527">
            <w:pPr>
              <w:widowControl/>
              <w:jc w:val="center"/>
              <w:rPr>
                <w:rFonts w:ascii="方正小标宋_GBK" w:eastAsia="方正小标宋_GBK" w:hAnsi="方正小标宋_GBK" w:cs="方正小标宋_GBK"/>
                <w:kern w:val="0"/>
                <w:sz w:val="24"/>
                <w:szCs w:val="24"/>
                <w:lang w:eastAsia="uk-UA"/>
              </w:rPr>
            </w:pPr>
            <w:r w:rsidRPr="00446527">
              <w:rPr>
                <w:rFonts w:ascii="方正小标宋_GBK" w:eastAsia="方正小标宋_GBK" w:hAnsi="方正小标宋_GBK" w:cs="方正小标宋_GBK"/>
                <w:kern w:val="0"/>
                <w:sz w:val="24"/>
                <w:szCs w:val="24"/>
                <w:lang w:eastAsia="uk-UA"/>
              </w:rPr>
              <w:t>预算年度：2024</w:t>
            </w:r>
          </w:p>
        </w:tc>
        <w:tc>
          <w:tcPr>
            <w:tcW w:w="4762" w:type="dxa"/>
            <w:gridSpan w:val="2"/>
            <w:tcBorders>
              <w:top w:val="single" w:sz="6" w:space="0" w:color="FFFFFF"/>
              <w:left w:val="single" w:sz="6" w:space="0" w:color="FFFFFF"/>
              <w:right w:val="single" w:sz="6" w:space="0" w:color="FFFFFF"/>
            </w:tcBorders>
            <w:vAlign w:val="center"/>
          </w:tcPr>
          <w:p w:rsidR="00446527" w:rsidRPr="00446527" w:rsidRDefault="00446527" w:rsidP="00446527">
            <w:pPr>
              <w:widowControl/>
              <w:jc w:val="right"/>
              <w:rPr>
                <w:rFonts w:ascii="方正小标宋_GBK" w:eastAsia="方正小标宋_GBK" w:hAnsi="方正小标宋_GBK" w:cs="方正小标宋_GBK"/>
                <w:kern w:val="0"/>
                <w:sz w:val="24"/>
                <w:szCs w:val="24"/>
                <w:lang w:eastAsia="uk-UA"/>
              </w:rPr>
            </w:pPr>
            <w:r w:rsidRPr="00446527">
              <w:rPr>
                <w:rFonts w:ascii="方正小标宋_GBK" w:eastAsia="方正小标宋_GBK" w:hAnsi="方正小标宋_GBK" w:cs="方正小标宋_GBK"/>
                <w:kern w:val="0"/>
                <w:sz w:val="24"/>
                <w:szCs w:val="24"/>
                <w:lang w:eastAsia="uk-UA"/>
              </w:rPr>
              <w:t>单位：万元</w:t>
            </w:r>
          </w:p>
        </w:tc>
      </w:tr>
      <w:tr w:rsidR="00446527" w:rsidRPr="00446527" w:rsidTr="009B2D31">
        <w:trPr>
          <w:trHeight w:val="369"/>
          <w:tblHeader/>
          <w:jc w:val="center"/>
        </w:trPr>
        <w:tc>
          <w:tcPr>
            <w:tcW w:w="850" w:type="dxa"/>
            <w:vMerge w:val="restart"/>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序号</w:t>
            </w:r>
          </w:p>
        </w:tc>
        <w:tc>
          <w:tcPr>
            <w:tcW w:w="3798" w:type="dxa"/>
            <w:vMerge w:val="restart"/>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项  目</w:t>
            </w:r>
          </w:p>
        </w:tc>
        <w:tc>
          <w:tcPr>
            <w:tcW w:w="9525" w:type="dxa"/>
            <w:gridSpan w:val="4"/>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资 金 性 质</w:t>
            </w:r>
          </w:p>
        </w:tc>
      </w:tr>
      <w:tr w:rsidR="00446527" w:rsidRPr="00446527" w:rsidTr="009B2D31">
        <w:trPr>
          <w:trHeight w:val="567"/>
          <w:tblHeader/>
          <w:jc w:val="center"/>
        </w:trPr>
        <w:tc>
          <w:tcPr>
            <w:tcW w:w="850" w:type="dxa"/>
            <w:vMerge/>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3798" w:type="dxa"/>
            <w:vMerge/>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2382"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合计</w:t>
            </w:r>
          </w:p>
        </w:tc>
        <w:tc>
          <w:tcPr>
            <w:tcW w:w="238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一般公共预算              财政拨款</w:t>
            </w:r>
          </w:p>
        </w:tc>
        <w:tc>
          <w:tcPr>
            <w:tcW w:w="238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政府性基金                  预算拨款</w:t>
            </w:r>
          </w:p>
        </w:tc>
        <w:tc>
          <w:tcPr>
            <w:tcW w:w="238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国有资本经营              预算财政拨款</w:t>
            </w:r>
          </w:p>
        </w:tc>
      </w:tr>
      <w:tr w:rsidR="00446527" w:rsidRPr="00446527" w:rsidTr="009B2D31">
        <w:trPr>
          <w:trHeight w:val="567"/>
          <w:tblHeader/>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栏次</w:t>
            </w:r>
          </w:p>
        </w:tc>
        <w:tc>
          <w:tcPr>
            <w:tcW w:w="3798"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1</w:t>
            </w:r>
          </w:p>
        </w:tc>
        <w:tc>
          <w:tcPr>
            <w:tcW w:w="2382"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2</w:t>
            </w:r>
          </w:p>
        </w:tc>
        <w:tc>
          <w:tcPr>
            <w:tcW w:w="238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3</w:t>
            </w:r>
          </w:p>
        </w:tc>
        <w:tc>
          <w:tcPr>
            <w:tcW w:w="238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4</w:t>
            </w:r>
          </w:p>
        </w:tc>
        <w:tc>
          <w:tcPr>
            <w:tcW w:w="238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5</w:t>
            </w:r>
          </w:p>
        </w:tc>
      </w:tr>
      <w:tr w:rsidR="00446527" w:rsidRPr="00446527" w:rsidTr="009B2D31">
        <w:trPr>
          <w:trHeight w:val="567"/>
          <w:tblHeader/>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w:t>
            </w:r>
          </w:p>
        </w:tc>
        <w:tc>
          <w:tcPr>
            <w:tcW w:w="3798"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合计</w:t>
            </w:r>
          </w:p>
        </w:tc>
        <w:tc>
          <w:tcPr>
            <w:tcW w:w="2382" w:type="dxa"/>
            <w:vAlign w:val="center"/>
          </w:tcPr>
          <w:p w:rsidR="00446527" w:rsidRPr="00446527" w:rsidRDefault="00446527" w:rsidP="00446527">
            <w:pPr>
              <w:widowControl/>
              <w:jc w:val="right"/>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8.10</w:t>
            </w:r>
          </w:p>
        </w:tc>
        <w:tc>
          <w:tcPr>
            <w:tcW w:w="2381" w:type="dxa"/>
            <w:vAlign w:val="center"/>
          </w:tcPr>
          <w:p w:rsidR="00446527" w:rsidRPr="00446527" w:rsidRDefault="00446527" w:rsidP="00446527">
            <w:pPr>
              <w:widowControl/>
              <w:jc w:val="right"/>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8.10</w:t>
            </w:r>
          </w:p>
        </w:tc>
        <w:tc>
          <w:tcPr>
            <w:tcW w:w="238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p>
        </w:tc>
        <w:tc>
          <w:tcPr>
            <w:tcW w:w="238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p>
        </w:tc>
      </w:tr>
      <w:tr w:rsidR="00446527" w:rsidRPr="00446527" w:rsidTr="009B2D31">
        <w:trPr>
          <w:trHeight w:val="567"/>
          <w:tblHeader/>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w:t>
            </w:r>
          </w:p>
        </w:tc>
        <w:tc>
          <w:tcPr>
            <w:tcW w:w="379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一、因公出国（境）费</w:t>
            </w:r>
          </w:p>
        </w:tc>
        <w:tc>
          <w:tcPr>
            <w:tcW w:w="2382"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238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238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p>
        </w:tc>
        <w:tc>
          <w:tcPr>
            <w:tcW w:w="238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p>
        </w:tc>
      </w:tr>
      <w:tr w:rsidR="00446527" w:rsidRPr="00446527" w:rsidTr="009B2D31">
        <w:trPr>
          <w:trHeight w:val="567"/>
          <w:tblHeader/>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w:t>
            </w:r>
          </w:p>
        </w:tc>
        <w:tc>
          <w:tcPr>
            <w:tcW w:w="379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 xml:space="preserve">    其中：教学科研人员因公出国（境）费</w:t>
            </w:r>
          </w:p>
        </w:tc>
        <w:tc>
          <w:tcPr>
            <w:tcW w:w="2382"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238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238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p>
        </w:tc>
        <w:tc>
          <w:tcPr>
            <w:tcW w:w="238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p>
        </w:tc>
      </w:tr>
      <w:tr w:rsidR="00446527" w:rsidRPr="00446527" w:rsidTr="009B2D31">
        <w:trPr>
          <w:trHeight w:val="567"/>
          <w:tblHeader/>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4</w:t>
            </w:r>
          </w:p>
        </w:tc>
        <w:tc>
          <w:tcPr>
            <w:tcW w:w="379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 xml:space="preserve">          其他因公出国（境）费</w:t>
            </w:r>
          </w:p>
        </w:tc>
        <w:tc>
          <w:tcPr>
            <w:tcW w:w="2382"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238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238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p>
        </w:tc>
        <w:tc>
          <w:tcPr>
            <w:tcW w:w="238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p>
        </w:tc>
      </w:tr>
      <w:tr w:rsidR="00446527" w:rsidRPr="00446527" w:rsidTr="009B2D31">
        <w:trPr>
          <w:trHeight w:val="567"/>
          <w:tblHeader/>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5</w:t>
            </w:r>
          </w:p>
        </w:tc>
        <w:tc>
          <w:tcPr>
            <w:tcW w:w="379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二、公务用车购置及运维费</w:t>
            </w:r>
          </w:p>
        </w:tc>
        <w:tc>
          <w:tcPr>
            <w:tcW w:w="2382"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8.10</w:t>
            </w:r>
          </w:p>
        </w:tc>
        <w:tc>
          <w:tcPr>
            <w:tcW w:w="238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8.10</w:t>
            </w:r>
          </w:p>
        </w:tc>
        <w:tc>
          <w:tcPr>
            <w:tcW w:w="238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p>
        </w:tc>
        <w:tc>
          <w:tcPr>
            <w:tcW w:w="238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p>
        </w:tc>
      </w:tr>
      <w:tr w:rsidR="00446527" w:rsidRPr="00446527" w:rsidTr="009B2D31">
        <w:trPr>
          <w:trHeight w:val="567"/>
          <w:tblHeader/>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6</w:t>
            </w:r>
          </w:p>
        </w:tc>
        <w:tc>
          <w:tcPr>
            <w:tcW w:w="379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 xml:space="preserve">    其中：公务用车购置费</w:t>
            </w:r>
          </w:p>
        </w:tc>
        <w:tc>
          <w:tcPr>
            <w:tcW w:w="2382"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238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238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p>
        </w:tc>
        <w:tc>
          <w:tcPr>
            <w:tcW w:w="238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p>
        </w:tc>
      </w:tr>
      <w:tr w:rsidR="00446527" w:rsidRPr="00446527" w:rsidTr="009B2D31">
        <w:trPr>
          <w:trHeight w:val="567"/>
          <w:tblHeader/>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7</w:t>
            </w:r>
          </w:p>
        </w:tc>
        <w:tc>
          <w:tcPr>
            <w:tcW w:w="379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 xml:space="preserve">          公务用车运行维护费</w:t>
            </w:r>
          </w:p>
        </w:tc>
        <w:tc>
          <w:tcPr>
            <w:tcW w:w="2382"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8.10</w:t>
            </w:r>
          </w:p>
        </w:tc>
        <w:tc>
          <w:tcPr>
            <w:tcW w:w="238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8.10</w:t>
            </w:r>
          </w:p>
        </w:tc>
        <w:tc>
          <w:tcPr>
            <w:tcW w:w="238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p>
        </w:tc>
        <w:tc>
          <w:tcPr>
            <w:tcW w:w="238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p>
        </w:tc>
      </w:tr>
      <w:tr w:rsidR="00446527" w:rsidRPr="00446527" w:rsidTr="009B2D31">
        <w:trPr>
          <w:trHeight w:val="567"/>
          <w:tblHeader/>
          <w:jc w:val="center"/>
        </w:trPr>
        <w:tc>
          <w:tcPr>
            <w:tcW w:w="850"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8</w:t>
            </w:r>
          </w:p>
        </w:tc>
        <w:tc>
          <w:tcPr>
            <w:tcW w:w="379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三、公务接待费</w:t>
            </w:r>
          </w:p>
        </w:tc>
        <w:tc>
          <w:tcPr>
            <w:tcW w:w="2382"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2381" w:type="dxa"/>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p>
        </w:tc>
        <w:tc>
          <w:tcPr>
            <w:tcW w:w="238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p>
        </w:tc>
        <w:tc>
          <w:tcPr>
            <w:tcW w:w="238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p>
        </w:tc>
      </w:tr>
    </w:tbl>
    <w:p w:rsidR="00446527" w:rsidRPr="00446527" w:rsidRDefault="00446527" w:rsidP="00446527">
      <w:pPr>
        <w:widowControl/>
        <w:jc w:val="center"/>
        <w:outlineLvl w:val="4"/>
        <w:rPr>
          <w:rFonts w:ascii="Calibri" w:eastAsia="方正小标宋_GBK" w:hAnsi="Calibri" w:cs="方正小标宋_GBK"/>
          <w:color w:val="000000"/>
          <w:kern w:val="0"/>
          <w:sz w:val="44"/>
          <w:szCs w:val="24"/>
          <w:lang w:val="uk-UA" w:eastAsia="uk-UA"/>
        </w:rPr>
      </w:pPr>
    </w:p>
    <w:p w:rsidR="00446527" w:rsidRPr="00446527" w:rsidRDefault="00446527" w:rsidP="00446527">
      <w:pPr>
        <w:widowControl/>
        <w:jc w:val="center"/>
        <w:outlineLvl w:val="4"/>
        <w:rPr>
          <w:rFonts w:ascii="Calibri" w:eastAsia="方正小标宋_GBK" w:hAnsi="Calibri" w:cs="方正小标宋_GBK"/>
          <w:color w:val="000000"/>
          <w:kern w:val="0"/>
          <w:sz w:val="44"/>
          <w:szCs w:val="24"/>
          <w:lang w:val="uk-UA" w:eastAsia="uk-UA"/>
        </w:rPr>
      </w:pPr>
    </w:p>
    <w:p w:rsidR="00446527" w:rsidRPr="00446527" w:rsidRDefault="00446527" w:rsidP="00446527">
      <w:pPr>
        <w:widowControl/>
        <w:jc w:val="center"/>
        <w:outlineLvl w:val="4"/>
        <w:rPr>
          <w:rFonts w:ascii="Calibri" w:eastAsia="方正小标宋_GBK" w:hAnsi="Calibri" w:cs="方正小标宋_GBK"/>
          <w:color w:val="000000"/>
          <w:kern w:val="0"/>
          <w:sz w:val="44"/>
          <w:szCs w:val="24"/>
          <w:lang w:val="uk-UA" w:eastAsia="uk-UA"/>
        </w:rPr>
      </w:pPr>
    </w:p>
    <w:p w:rsidR="00446527" w:rsidRPr="00446527" w:rsidRDefault="00446527" w:rsidP="00446527">
      <w:pPr>
        <w:widowControl/>
        <w:jc w:val="center"/>
        <w:outlineLvl w:val="4"/>
        <w:rPr>
          <w:rFonts w:ascii="Times New Roman" w:eastAsia="Times New Roman" w:hAnsi="Times New Roman" w:cs="Times New Roman"/>
          <w:kern w:val="0"/>
          <w:sz w:val="24"/>
          <w:szCs w:val="24"/>
          <w:lang w:eastAsia="uk-UA"/>
        </w:rPr>
      </w:pPr>
      <w:r w:rsidRPr="00446527">
        <w:rPr>
          <w:rFonts w:ascii="方正小标宋_GBK" w:eastAsia="方正小标宋_GBK" w:hAnsi="方正小标宋_GBK" w:cs="方正小标宋_GBK"/>
          <w:color w:val="000000"/>
          <w:kern w:val="0"/>
          <w:sz w:val="44"/>
          <w:szCs w:val="24"/>
          <w:lang w:eastAsia="uk-UA"/>
        </w:rPr>
        <w:t>保定幼儿师范高等专科学校2024年单位预算信息公开情况说明</w:t>
      </w:r>
    </w:p>
    <w:p w:rsidR="00446527" w:rsidRPr="00446527" w:rsidRDefault="00446527" w:rsidP="00446527">
      <w:pPr>
        <w:widowControl/>
        <w:spacing w:line="500" w:lineRule="exact"/>
        <w:ind w:firstLine="560"/>
        <w:jc w:val="left"/>
        <w:rPr>
          <w:rFonts w:ascii="Times New Roman" w:eastAsia="Times New Roman" w:hAnsi="Times New Roman" w:cs="Times New Roman"/>
          <w:kern w:val="0"/>
          <w:sz w:val="24"/>
          <w:szCs w:val="24"/>
          <w:lang w:eastAsia="uk-UA"/>
        </w:rPr>
      </w:pPr>
      <w:r w:rsidRPr="00446527">
        <w:rPr>
          <w:rFonts w:ascii="Times New Roman" w:eastAsia="方正仿宋_GBK" w:hAnsi="Times New Roman" w:cs="Times New Roman"/>
          <w:color w:val="000000"/>
          <w:kern w:val="0"/>
          <w:sz w:val="28"/>
          <w:szCs w:val="24"/>
          <w:lang w:eastAsia="uk-UA"/>
        </w:rPr>
        <w:t>按照《中华人民共和国预算法》、《地方预决算公开操作规程》和《关于进一步推进预算公开工作的实施意见》规定，现将保定幼儿师范高等专科学校</w:t>
      </w:r>
      <w:r w:rsidRPr="00446527">
        <w:rPr>
          <w:rFonts w:ascii="Times New Roman" w:eastAsia="方正仿宋_GBK" w:hAnsi="Times New Roman" w:cs="Times New Roman"/>
          <w:color w:val="000000"/>
          <w:kern w:val="0"/>
          <w:sz w:val="28"/>
          <w:szCs w:val="24"/>
          <w:lang w:eastAsia="uk-UA"/>
        </w:rPr>
        <w:t>2024</w:t>
      </w:r>
      <w:r w:rsidRPr="00446527">
        <w:rPr>
          <w:rFonts w:ascii="Times New Roman" w:eastAsia="方正仿宋_GBK" w:hAnsi="Times New Roman" w:cs="Times New Roman"/>
          <w:color w:val="000000"/>
          <w:kern w:val="0"/>
          <w:sz w:val="28"/>
          <w:szCs w:val="24"/>
          <w:lang w:eastAsia="uk-UA"/>
        </w:rPr>
        <w:t>年单位预算公开如下：</w:t>
      </w:r>
    </w:p>
    <w:p w:rsidR="00446527" w:rsidRPr="00446527" w:rsidRDefault="00446527" w:rsidP="00446527">
      <w:pPr>
        <w:widowControl/>
        <w:spacing w:before="10" w:after="10"/>
        <w:ind w:firstLine="640"/>
        <w:jc w:val="left"/>
        <w:outlineLvl w:val="5"/>
        <w:rPr>
          <w:rFonts w:ascii="Times New Roman" w:eastAsia="Times New Roman" w:hAnsi="Times New Roman" w:cs="Times New Roman"/>
          <w:kern w:val="0"/>
          <w:sz w:val="24"/>
          <w:szCs w:val="24"/>
          <w:lang w:eastAsia="uk-UA"/>
        </w:rPr>
      </w:pPr>
      <w:r w:rsidRPr="00446527">
        <w:rPr>
          <w:rFonts w:ascii="黑体" w:eastAsia="黑体" w:hAnsi="黑体" w:cs="黑体"/>
          <w:color w:val="000000"/>
          <w:kern w:val="0"/>
          <w:sz w:val="32"/>
          <w:szCs w:val="24"/>
          <w:lang w:eastAsia="uk-UA"/>
        </w:rPr>
        <w:t>一、单位职责及机构设置情况</w:t>
      </w:r>
    </w:p>
    <w:p w:rsidR="00446527" w:rsidRPr="00446527" w:rsidRDefault="00446527" w:rsidP="00446527">
      <w:pPr>
        <w:widowControl/>
        <w:ind w:firstLine="640"/>
        <w:jc w:val="left"/>
        <w:rPr>
          <w:rFonts w:ascii="Times New Roman" w:eastAsia="Times New Roman" w:hAnsi="Times New Roman" w:cs="Times New Roman"/>
          <w:kern w:val="0"/>
          <w:sz w:val="24"/>
          <w:szCs w:val="24"/>
          <w:lang w:eastAsia="uk-UA"/>
        </w:rPr>
      </w:pPr>
      <w:r w:rsidRPr="00446527">
        <w:rPr>
          <w:rFonts w:ascii="方正楷体_GBK" w:eastAsia="方正楷体_GBK" w:hAnsi="方正楷体_GBK" w:cs="方正楷体_GBK"/>
          <w:b/>
          <w:color w:val="000000"/>
          <w:kern w:val="0"/>
          <w:sz w:val="32"/>
          <w:szCs w:val="24"/>
          <w:lang w:eastAsia="uk-UA"/>
        </w:rPr>
        <w:t>单位职责：</w:t>
      </w:r>
    </w:p>
    <w:p w:rsidR="00446527" w:rsidRPr="00446527" w:rsidRDefault="00446527" w:rsidP="00446527">
      <w:pPr>
        <w:widowControl/>
        <w:spacing w:line="500" w:lineRule="exact"/>
        <w:ind w:firstLine="560"/>
        <w:jc w:val="left"/>
        <w:rPr>
          <w:rFonts w:ascii="Times New Roman" w:eastAsia="方正仿宋_GBK" w:hAnsi="Times New Roman" w:cs="Times New Roman"/>
          <w:kern w:val="0"/>
          <w:sz w:val="28"/>
          <w:szCs w:val="24"/>
          <w:lang w:eastAsia="uk-UA"/>
        </w:rPr>
      </w:pPr>
      <w:r w:rsidRPr="00446527">
        <w:rPr>
          <w:rFonts w:ascii="Times New Roman" w:eastAsia="方正仿宋_GBK" w:hAnsi="Times New Roman" w:cs="Times New Roman" w:hint="eastAsia"/>
          <w:kern w:val="0"/>
          <w:sz w:val="28"/>
          <w:szCs w:val="24"/>
          <w:lang w:eastAsia="uk-UA"/>
        </w:rPr>
        <w:t>（一）主要职能是培养幼教及相关专业人才。</w:t>
      </w:r>
    </w:p>
    <w:p w:rsidR="00446527" w:rsidRPr="00446527" w:rsidRDefault="00446527" w:rsidP="00446527">
      <w:pPr>
        <w:widowControl/>
        <w:spacing w:line="500" w:lineRule="exact"/>
        <w:ind w:firstLine="560"/>
        <w:jc w:val="left"/>
        <w:rPr>
          <w:rFonts w:ascii="Times New Roman" w:eastAsia="方正仿宋_GBK" w:hAnsi="Times New Roman" w:cs="Times New Roman"/>
          <w:kern w:val="0"/>
          <w:sz w:val="28"/>
          <w:szCs w:val="24"/>
          <w:lang w:eastAsia="uk-UA"/>
        </w:rPr>
      </w:pPr>
      <w:r w:rsidRPr="00446527">
        <w:rPr>
          <w:rFonts w:ascii="Times New Roman" w:eastAsia="方正仿宋_GBK" w:hAnsi="Times New Roman" w:cs="Times New Roman" w:hint="eastAsia"/>
          <w:kern w:val="0"/>
          <w:sz w:val="28"/>
          <w:szCs w:val="24"/>
          <w:lang w:eastAsia="uk-UA"/>
        </w:rPr>
        <w:t>（二）培养培训学前教师。进一步满足保定市及京津冀地区对高素质幼教师资的需求。</w:t>
      </w:r>
    </w:p>
    <w:p w:rsidR="00446527" w:rsidRPr="00446527" w:rsidRDefault="00446527" w:rsidP="00446527">
      <w:pPr>
        <w:widowControl/>
        <w:ind w:firstLine="640"/>
        <w:jc w:val="left"/>
        <w:rPr>
          <w:rFonts w:ascii="Times New Roman" w:eastAsia="Times New Roman" w:hAnsi="Times New Roman" w:cs="Times New Roman"/>
          <w:kern w:val="0"/>
          <w:sz w:val="24"/>
          <w:szCs w:val="24"/>
          <w:lang w:eastAsia="uk-UA"/>
        </w:rPr>
      </w:pPr>
      <w:r w:rsidRPr="00446527">
        <w:rPr>
          <w:rFonts w:ascii="方正楷体_GBK" w:eastAsia="方正楷体_GBK" w:hAnsi="方正楷体_GBK" w:cs="方正楷体_GBK"/>
          <w:b/>
          <w:color w:val="000000"/>
          <w:kern w:val="0"/>
          <w:sz w:val="32"/>
          <w:szCs w:val="24"/>
          <w:lang w:eastAsia="uk-UA"/>
        </w:rPr>
        <w:t>机构设置：</w:t>
      </w:r>
    </w:p>
    <w:p w:rsidR="00446527" w:rsidRPr="00446527" w:rsidRDefault="00446527" w:rsidP="00446527">
      <w:pPr>
        <w:widowControl/>
        <w:jc w:val="center"/>
        <w:rPr>
          <w:rFonts w:ascii="Times New Roman" w:eastAsia="Times New Roman" w:hAnsi="Times New Roman" w:cs="Times New Roman"/>
          <w:kern w:val="0"/>
          <w:sz w:val="24"/>
          <w:szCs w:val="24"/>
          <w:lang w:eastAsia="uk-UA"/>
        </w:rPr>
      </w:pPr>
      <w:r w:rsidRPr="00446527">
        <w:rPr>
          <w:rFonts w:ascii="方正小标宋_GBK" w:eastAsia="方正小标宋_GBK" w:hAnsi="方正小标宋_GBK" w:cs="方正小标宋_GBK"/>
          <w:color w:val="000000"/>
          <w:kern w:val="0"/>
          <w:sz w:val="32"/>
          <w:szCs w:val="24"/>
          <w:lang w:eastAsia="uk-UA"/>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446527" w:rsidRPr="00446527" w:rsidTr="009B2D31">
        <w:trPr>
          <w:trHeight w:val="567"/>
          <w:tblHeader/>
          <w:jc w:val="center"/>
        </w:trPr>
        <w:tc>
          <w:tcPr>
            <w:tcW w:w="5669"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单位名称</w:t>
            </w:r>
          </w:p>
        </w:tc>
        <w:tc>
          <w:tcPr>
            <w:tcW w:w="1843"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单位性质</w:t>
            </w:r>
          </w:p>
        </w:tc>
        <w:tc>
          <w:tcPr>
            <w:tcW w:w="2126"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单位规格</w:t>
            </w:r>
          </w:p>
        </w:tc>
        <w:tc>
          <w:tcPr>
            <w:tcW w:w="3827"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经费保障形式</w:t>
            </w:r>
          </w:p>
        </w:tc>
      </w:tr>
      <w:tr w:rsidR="00446527" w:rsidRPr="00446527" w:rsidTr="009B2D31">
        <w:trPr>
          <w:trHeight w:val="369"/>
          <w:jc w:val="center"/>
        </w:trPr>
        <w:tc>
          <w:tcPr>
            <w:tcW w:w="5669"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保定幼儿师范高等专科学校</w:t>
            </w:r>
          </w:p>
        </w:tc>
        <w:tc>
          <w:tcPr>
            <w:tcW w:w="1843"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事业</w:t>
            </w:r>
          </w:p>
        </w:tc>
        <w:tc>
          <w:tcPr>
            <w:tcW w:w="2126"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副厅（地）级</w:t>
            </w:r>
          </w:p>
        </w:tc>
        <w:tc>
          <w:tcPr>
            <w:tcW w:w="3827"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财政性资金基本保证</w:t>
            </w:r>
          </w:p>
        </w:tc>
      </w:tr>
    </w:tbl>
    <w:p w:rsidR="00446527" w:rsidRPr="00446527" w:rsidRDefault="00446527" w:rsidP="00446527">
      <w:pPr>
        <w:widowControl/>
        <w:spacing w:before="10" w:after="10"/>
        <w:ind w:firstLine="640"/>
        <w:jc w:val="left"/>
        <w:outlineLvl w:val="5"/>
        <w:rPr>
          <w:rFonts w:ascii="Times New Roman" w:eastAsia="Times New Roman" w:hAnsi="Times New Roman" w:cs="Times New Roman"/>
          <w:kern w:val="0"/>
          <w:sz w:val="24"/>
          <w:szCs w:val="24"/>
          <w:lang w:eastAsia="uk-UA"/>
        </w:rPr>
      </w:pPr>
      <w:r w:rsidRPr="00446527">
        <w:rPr>
          <w:rFonts w:ascii="黑体" w:eastAsia="黑体" w:hAnsi="黑体" w:cs="黑体"/>
          <w:color w:val="000000"/>
          <w:kern w:val="0"/>
          <w:sz w:val="32"/>
          <w:szCs w:val="24"/>
          <w:lang w:eastAsia="uk-UA"/>
        </w:rPr>
        <w:t>二、单位预算安排的总体情况</w:t>
      </w:r>
    </w:p>
    <w:p w:rsidR="00446527" w:rsidRPr="00446527" w:rsidRDefault="00446527" w:rsidP="00446527">
      <w:pPr>
        <w:widowControl/>
        <w:spacing w:line="500" w:lineRule="exact"/>
        <w:ind w:firstLine="560"/>
        <w:jc w:val="left"/>
        <w:rPr>
          <w:rFonts w:ascii="Times New Roman" w:eastAsia="方正仿宋_GBK" w:hAnsi="Times New Roman" w:cs="Times New Roman"/>
          <w:kern w:val="0"/>
          <w:sz w:val="28"/>
          <w:szCs w:val="24"/>
          <w:lang w:eastAsia="uk-UA"/>
        </w:rPr>
      </w:pPr>
      <w:r w:rsidRPr="00446527">
        <w:rPr>
          <w:rFonts w:ascii="Times New Roman" w:eastAsia="方正仿宋_GBK" w:hAnsi="Times New Roman" w:cs="Times New Roman" w:hint="eastAsia"/>
          <w:kern w:val="0"/>
          <w:sz w:val="28"/>
          <w:szCs w:val="24"/>
          <w:lang w:eastAsia="uk-UA"/>
        </w:rPr>
        <w:t>按照预算管理有关规定，目前我单位预算的编制实行综合预算管理，即全部收入和支出都反映在预算中。</w:t>
      </w:r>
    </w:p>
    <w:p w:rsidR="00446527" w:rsidRPr="00446527" w:rsidRDefault="00446527" w:rsidP="00446527">
      <w:pPr>
        <w:widowControl/>
        <w:spacing w:line="500" w:lineRule="exact"/>
        <w:ind w:firstLine="560"/>
        <w:jc w:val="left"/>
        <w:rPr>
          <w:rFonts w:ascii="Times New Roman" w:eastAsia="方正仿宋_GBK" w:hAnsi="Times New Roman" w:cs="Times New Roman"/>
          <w:kern w:val="0"/>
          <w:sz w:val="28"/>
          <w:szCs w:val="24"/>
          <w:lang w:eastAsia="uk-UA"/>
        </w:rPr>
      </w:pPr>
      <w:r w:rsidRPr="00446527">
        <w:rPr>
          <w:rFonts w:ascii="Times New Roman" w:eastAsia="方正仿宋_GBK" w:hAnsi="Times New Roman" w:cs="Times New Roman"/>
          <w:kern w:val="0"/>
          <w:sz w:val="28"/>
          <w:szCs w:val="24"/>
          <w:lang w:eastAsia="uk-UA"/>
        </w:rPr>
        <w:t>1</w:t>
      </w:r>
      <w:r w:rsidRPr="00446527">
        <w:rPr>
          <w:rFonts w:ascii="Times New Roman" w:eastAsia="方正仿宋_GBK" w:hAnsi="Times New Roman" w:cs="Times New Roman" w:hint="eastAsia"/>
          <w:kern w:val="0"/>
          <w:sz w:val="28"/>
          <w:szCs w:val="24"/>
          <w:lang w:eastAsia="uk-UA"/>
        </w:rPr>
        <w:t>、收入说明</w:t>
      </w:r>
    </w:p>
    <w:p w:rsidR="00446527" w:rsidRPr="00446527" w:rsidRDefault="00446527" w:rsidP="00446527">
      <w:pPr>
        <w:widowControl/>
        <w:spacing w:line="500" w:lineRule="exact"/>
        <w:ind w:firstLine="560"/>
        <w:jc w:val="left"/>
        <w:rPr>
          <w:rFonts w:ascii="Times New Roman" w:eastAsia="方正仿宋_GBK" w:hAnsi="Times New Roman" w:cs="Times New Roman"/>
          <w:kern w:val="0"/>
          <w:sz w:val="28"/>
          <w:szCs w:val="24"/>
          <w:lang w:eastAsia="uk-UA"/>
        </w:rPr>
      </w:pPr>
      <w:r w:rsidRPr="00446527">
        <w:rPr>
          <w:rFonts w:ascii="Times New Roman" w:eastAsia="方正仿宋_GBK" w:hAnsi="Times New Roman" w:cs="Times New Roman" w:hint="eastAsia"/>
          <w:kern w:val="0"/>
          <w:sz w:val="28"/>
          <w:szCs w:val="24"/>
          <w:lang w:eastAsia="uk-UA"/>
        </w:rPr>
        <w:t>反映本单位当年全部收入。</w:t>
      </w:r>
      <w:r w:rsidRPr="00446527">
        <w:rPr>
          <w:rFonts w:ascii="Times New Roman" w:eastAsia="方正仿宋_GBK" w:hAnsi="Times New Roman" w:cs="Times New Roman"/>
          <w:kern w:val="0"/>
          <w:sz w:val="28"/>
          <w:szCs w:val="24"/>
          <w:lang w:eastAsia="uk-UA"/>
        </w:rPr>
        <w:t>2024</w:t>
      </w:r>
      <w:r w:rsidRPr="00446527">
        <w:rPr>
          <w:rFonts w:ascii="Times New Roman" w:eastAsia="方正仿宋_GBK" w:hAnsi="Times New Roman" w:cs="Times New Roman" w:hint="eastAsia"/>
          <w:kern w:val="0"/>
          <w:sz w:val="28"/>
          <w:szCs w:val="24"/>
          <w:lang w:eastAsia="uk-UA"/>
        </w:rPr>
        <w:t>年预算收入</w:t>
      </w:r>
      <w:r w:rsidRPr="00446527">
        <w:rPr>
          <w:rFonts w:ascii="Times New Roman" w:eastAsia="方正仿宋_GBK" w:hAnsi="Times New Roman" w:cs="Times New Roman"/>
          <w:kern w:val="0"/>
          <w:sz w:val="28"/>
          <w:szCs w:val="24"/>
          <w:lang w:eastAsia="uk-UA"/>
        </w:rPr>
        <w:t>10975.91</w:t>
      </w:r>
      <w:r w:rsidRPr="00446527">
        <w:rPr>
          <w:rFonts w:ascii="Times New Roman" w:eastAsia="方正仿宋_GBK" w:hAnsi="Times New Roman" w:cs="Times New Roman" w:hint="eastAsia"/>
          <w:kern w:val="0"/>
          <w:sz w:val="28"/>
          <w:szCs w:val="24"/>
          <w:lang w:eastAsia="uk-UA"/>
        </w:rPr>
        <w:t>万元，其中：一般公共预算收入</w:t>
      </w:r>
      <w:r w:rsidRPr="00446527">
        <w:rPr>
          <w:rFonts w:ascii="Times New Roman" w:eastAsia="方正仿宋_GBK" w:hAnsi="Times New Roman" w:cs="Times New Roman"/>
          <w:kern w:val="0"/>
          <w:sz w:val="28"/>
          <w:szCs w:val="24"/>
          <w:lang w:eastAsia="uk-UA"/>
        </w:rPr>
        <w:t>6636.96</w:t>
      </w:r>
      <w:r w:rsidRPr="00446527">
        <w:rPr>
          <w:rFonts w:ascii="Times New Roman" w:eastAsia="方正仿宋_GBK" w:hAnsi="Times New Roman" w:cs="Times New Roman" w:hint="eastAsia"/>
          <w:kern w:val="0"/>
          <w:sz w:val="28"/>
          <w:szCs w:val="24"/>
          <w:lang w:eastAsia="uk-UA"/>
        </w:rPr>
        <w:t>万元，基金预算收入</w:t>
      </w:r>
      <w:r w:rsidRPr="00446527">
        <w:rPr>
          <w:rFonts w:ascii="Times New Roman" w:eastAsia="方正仿宋_GBK" w:hAnsi="Times New Roman" w:cs="Times New Roman"/>
          <w:kern w:val="0"/>
          <w:sz w:val="28"/>
          <w:szCs w:val="24"/>
          <w:lang w:eastAsia="uk-UA"/>
        </w:rPr>
        <w:t>0.00</w:t>
      </w:r>
      <w:r w:rsidRPr="00446527">
        <w:rPr>
          <w:rFonts w:ascii="Times New Roman" w:eastAsia="方正仿宋_GBK" w:hAnsi="Times New Roman" w:cs="Times New Roman" w:hint="eastAsia"/>
          <w:kern w:val="0"/>
          <w:sz w:val="28"/>
          <w:szCs w:val="24"/>
          <w:lang w:eastAsia="uk-UA"/>
        </w:rPr>
        <w:t>万元，国有资本经营预算收入</w:t>
      </w:r>
      <w:r w:rsidRPr="00446527">
        <w:rPr>
          <w:rFonts w:ascii="Times New Roman" w:eastAsia="方正仿宋_GBK" w:hAnsi="Times New Roman" w:cs="Times New Roman"/>
          <w:kern w:val="0"/>
          <w:sz w:val="28"/>
          <w:szCs w:val="24"/>
          <w:lang w:eastAsia="uk-UA"/>
        </w:rPr>
        <w:t>0.00</w:t>
      </w:r>
      <w:r w:rsidRPr="00446527">
        <w:rPr>
          <w:rFonts w:ascii="Times New Roman" w:eastAsia="方正仿宋_GBK" w:hAnsi="Times New Roman" w:cs="Times New Roman" w:hint="eastAsia"/>
          <w:kern w:val="0"/>
          <w:sz w:val="28"/>
          <w:szCs w:val="24"/>
          <w:lang w:eastAsia="uk-UA"/>
        </w:rPr>
        <w:t>万元，财政专户核拨收入</w:t>
      </w:r>
      <w:r w:rsidRPr="00446527">
        <w:rPr>
          <w:rFonts w:ascii="Times New Roman" w:eastAsia="方正仿宋_GBK" w:hAnsi="Times New Roman" w:cs="Times New Roman"/>
          <w:kern w:val="0"/>
          <w:sz w:val="28"/>
          <w:szCs w:val="24"/>
          <w:lang w:eastAsia="uk-UA"/>
        </w:rPr>
        <w:t>2205.95</w:t>
      </w:r>
      <w:r w:rsidRPr="00446527">
        <w:rPr>
          <w:rFonts w:ascii="Times New Roman" w:eastAsia="方正仿宋_GBK" w:hAnsi="Times New Roman" w:cs="Times New Roman" w:hint="eastAsia"/>
          <w:kern w:val="0"/>
          <w:sz w:val="28"/>
          <w:szCs w:val="24"/>
          <w:lang w:eastAsia="uk-UA"/>
        </w:rPr>
        <w:t>万元，单位资金收入</w:t>
      </w:r>
      <w:r w:rsidRPr="00446527">
        <w:rPr>
          <w:rFonts w:ascii="Times New Roman" w:eastAsia="方正仿宋_GBK" w:hAnsi="Times New Roman" w:cs="Times New Roman"/>
          <w:kern w:val="0"/>
          <w:sz w:val="28"/>
          <w:szCs w:val="24"/>
          <w:lang w:eastAsia="uk-UA"/>
        </w:rPr>
        <w:t>0.00</w:t>
      </w:r>
      <w:r w:rsidRPr="00446527">
        <w:rPr>
          <w:rFonts w:ascii="Times New Roman" w:eastAsia="方正仿宋_GBK" w:hAnsi="Times New Roman" w:cs="Times New Roman" w:hint="eastAsia"/>
          <w:kern w:val="0"/>
          <w:sz w:val="28"/>
          <w:szCs w:val="24"/>
          <w:lang w:eastAsia="uk-UA"/>
        </w:rPr>
        <w:t>万元，上年结转结余</w:t>
      </w:r>
      <w:r w:rsidRPr="00446527">
        <w:rPr>
          <w:rFonts w:ascii="Times New Roman" w:eastAsia="方正仿宋_GBK" w:hAnsi="Times New Roman" w:cs="Times New Roman"/>
          <w:kern w:val="0"/>
          <w:sz w:val="28"/>
          <w:szCs w:val="24"/>
          <w:lang w:eastAsia="uk-UA"/>
        </w:rPr>
        <w:t>2133.00</w:t>
      </w:r>
      <w:r w:rsidRPr="00446527">
        <w:rPr>
          <w:rFonts w:ascii="Times New Roman" w:eastAsia="方正仿宋_GBK" w:hAnsi="Times New Roman" w:cs="Times New Roman" w:hint="eastAsia"/>
          <w:kern w:val="0"/>
          <w:sz w:val="28"/>
          <w:szCs w:val="24"/>
          <w:lang w:eastAsia="uk-UA"/>
        </w:rPr>
        <w:t>万元。</w:t>
      </w:r>
    </w:p>
    <w:p w:rsidR="00446527" w:rsidRPr="00446527" w:rsidRDefault="00446527" w:rsidP="00446527">
      <w:pPr>
        <w:widowControl/>
        <w:spacing w:line="500" w:lineRule="exact"/>
        <w:ind w:firstLine="560"/>
        <w:jc w:val="left"/>
        <w:rPr>
          <w:rFonts w:ascii="Times New Roman" w:eastAsia="方正仿宋_GBK" w:hAnsi="Times New Roman" w:cs="Times New Roman"/>
          <w:kern w:val="0"/>
          <w:sz w:val="28"/>
          <w:szCs w:val="24"/>
          <w:lang w:eastAsia="uk-UA"/>
        </w:rPr>
      </w:pPr>
      <w:r w:rsidRPr="00446527">
        <w:rPr>
          <w:rFonts w:ascii="Times New Roman" w:eastAsia="方正仿宋_GBK" w:hAnsi="Times New Roman" w:cs="Times New Roman"/>
          <w:kern w:val="0"/>
          <w:sz w:val="28"/>
          <w:szCs w:val="24"/>
          <w:lang w:eastAsia="uk-UA"/>
        </w:rPr>
        <w:t xml:space="preserve"> 2</w:t>
      </w:r>
      <w:r w:rsidRPr="00446527">
        <w:rPr>
          <w:rFonts w:ascii="Times New Roman" w:eastAsia="方正仿宋_GBK" w:hAnsi="Times New Roman" w:cs="Times New Roman" w:hint="eastAsia"/>
          <w:kern w:val="0"/>
          <w:sz w:val="28"/>
          <w:szCs w:val="24"/>
          <w:lang w:eastAsia="uk-UA"/>
        </w:rPr>
        <w:t>、支出说明</w:t>
      </w:r>
    </w:p>
    <w:p w:rsidR="00446527" w:rsidRPr="00446527" w:rsidRDefault="00446527" w:rsidP="00446527">
      <w:pPr>
        <w:widowControl/>
        <w:spacing w:line="500" w:lineRule="exact"/>
        <w:ind w:firstLine="560"/>
        <w:jc w:val="left"/>
        <w:rPr>
          <w:rFonts w:ascii="Times New Roman" w:eastAsia="方正仿宋_GBK" w:hAnsi="Times New Roman" w:cs="Times New Roman"/>
          <w:kern w:val="0"/>
          <w:sz w:val="28"/>
          <w:szCs w:val="24"/>
          <w:lang w:eastAsia="uk-UA"/>
        </w:rPr>
      </w:pPr>
      <w:r w:rsidRPr="00446527">
        <w:rPr>
          <w:rFonts w:ascii="Times New Roman" w:eastAsia="方正仿宋_GBK" w:hAnsi="Times New Roman" w:cs="Times New Roman"/>
          <w:kern w:val="0"/>
          <w:sz w:val="28"/>
          <w:szCs w:val="24"/>
          <w:lang w:eastAsia="uk-UA"/>
        </w:rPr>
        <w:t xml:space="preserve"> </w:t>
      </w:r>
      <w:r w:rsidRPr="00446527">
        <w:rPr>
          <w:rFonts w:ascii="Times New Roman" w:eastAsia="方正仿宋_GBK" w:hAnsi="Times New Roman" w:cs="Times New Roman" w:hint="eastAsia"/>
          <w:kern w:val="0"/>
          <w:sz w:val="28"/>
          <w:szCs w:val="24"/>
          <w:lang w:eastAsia="uk-UA"/>
        </w:rPr>
        <w:t>收支预算总表支出栏、基本支出表、项目支出表按经济分类和支出功能分类科目编制，反映保定幼儿师范高等专科学校年度单位预算中支出预算的总体情况。</w:t>
      </w:r>
      <w:r w:rsidRPr="00446527">
        <w:rPr>
          <w:rFonts w:ascii="Times New Roman" w:eastAsia="方正仿宋_GBK" w:hAnsi="Times New Roman" w:cs="Times New Roman"/>
          <w:kern w:val="0"/>
          <w:sz w:val="28"/>
          <w:szCs w:val="24"/>
          <w:lang w:eastAsia="uk-UA"/>
        </w:rPr>
        <w:t>2024</w:t>
      </w:r>
      <w:r w:rsidRPr="00446527">
        <w:rPr>
          <w:rFonts w:ascii="Times New Roman" w:eastAsia="方正仿宋_GBK" w:hAnsi="Times New Roman" w:cs="Times New Roman" w:hint="eastAsia"/>
          <w:kern w:val="0"/>
          <w:sz w:val="28"/>
          <w:szCs w:val="24"/>
          <w:lang w:eastAsia="uk-UA"/>
        </w:rPr>
        <w:t>年支出预算</w:t>
      </w:r>
      <w:r w:rsidRPr="00446527">
        <w:rPr>
          <w:rFonts w:ascii="Times New Roman" w:eastAsia="方正仿宋_GBK" w:hAnsi="Times New Roman" w:cs="Times New Roman"/>
          <w:kern w:val="0"/>
          <w:sz w:val="28"/>
          <w:szCs w:val="24"/>
          <w:lang w:eastAsia="uk-UA"/>
        </w:rPr>
        <w:t>10975.91</w:t>
      </w:r>
      <w:r w:rsidRPr="00446527">
        <w:rPr>
          <w:rFonts w:ascii="Times New Roman" w:eastAsia="方正仿宋_GBK" w:hAnsi="Times New Roman" w:cs="Times New Roman" w:hint="eastAsia"/>
          <w:kern w:val="0"/>
          <w:sz w:val="28"/>
          <w:szCs w:val="24"/>
          <w:lang w:eastAsia="uk-UA"/>
        </w:rPr>
        <w:t>万元，其中基本支出</w:t>
      </w:r>
      <w:r w:rsidRPr="00446527">
        <w:rPr>
          <w:rFonts w:ascii="Times New Roman" w:eastAsia="方正仿宋_GBK" w:hAnsi="Times New Roman" w:cs="Times New Roman"/>
          <w:kern w:val="0"/>
          <w:sz w:val="28"/>
          <w:szCs w:val="24"/>
          <w:lang w:eastAsia="uk-UA"/>
        </w:rPr>
        <w:t>5213.23</w:t>
      </w:r>
      <w:r w:rsidRPr="00446527">
        <w:rPr>
          <w:rFonts w:ascii="Times New Roman" w:eastAsia="方正仿宋_GBK" w:hAnsi="Times New Roman" w:cs="Times New Roman" w:hint="eastAsia"/>
          <w:kern w:val="0"/>
          <w:sz w:val="28"/>
          <w:szCs w:val="24"/>
          <w:lang w:eastAsia="uk-UA"/>
        </w:rPr>
        <w:t>万元，包括人员经费</w:t>
      </w:r>
      <w:r w:rsidRPr="00446527">
        <w:rPr>
          <w:rFonts w:ascii="Times New Roman" w:eastAsia="方正仿宋_GBK" w:hAnsi="Times New Roman" w:cs="Times New Roman"/>
          <w:kern w:val="0"/>
          <w:sz w:val="28"/>
          <w:szCs w:val="24"/>
          <w:lang w:eastAsia="uk-UA"/>
        </w:rPr>
        <w:t>4879.85</w:t>
      </w:r>
      <w:r w:rsidRPr="00446527">
        <w:rPr>
          <w:rFonts w:ascii="Times New Roman" w:eastAsia="方正仿宋_GBK" w:hAnsi="Times New Roman" w:cs="Times New Roman" w:hint="eastAsia"/>
          <w:kern w:val="0"/>
          <w:sz w:val="28"/>
          <w:szCs w:val="24"/>
          <w:lang w:eastAsia="uk-UA"/>
        </w:rPr>
        <w:t>万元和日常公用经费</w:t>
      </w:r>
      <w:r w:rsidRPr="00446527">
        <w:rPr>
          <w:rFonts w:ascii="Times New Roman" w:eastAsia="方正仿宋_GBK" w:hAnsi="Times New Roman" w:cs="Times New Roman"/>
          <w:kern w:val="0"/>
          <w:sz w:val="28"/>
          <w:szCs w:val="24"/>
          <w:lang w:eastAsia="uk-UA"/>
        </w:rPr>
        <w:t>333.38</w:t>
      </w:r>
      <w:r w:rsidRPr="00446527">
        <w:rPr>
          <w:rFonts w:ascii="Times New Roman" w:eastAsia="方正仿宋_GBK" w:hAnsi="Times New Roman" w:cs="Times New Roman" w:hint="eastAsia"/>
          <w:kern w:val="0"/>
          <w:sz w:val="28"/>
          <w:szCs w:val="24"/>
          <w:lang w:eastAsia="uk-UA"/>
        </w:rPr>
        <w:t>万元；项目支出</w:t>
      </w:r>
      <w:r w:rsidRPr="00446527">
        <w:rPr>
          <w:rFonts w:ascii="Times New Roman" w:eastAsia="方正仿宋_GBK" w:hAnsi="Times New Roman" w:cs="Times New Roman"/>
          <w:kern w:val="0"/>
          <w:sz w:val="28"/>
          <w:szCs w:val="24"/>
          <w:lang w:eastAsia="uk-UA"/>
        </w:rPr>
        <w:t>5762.68</w:t>
      </w:r>
      <w:r w:rsidRPr="00446527">
        <w:rPr>
          <w:rFonts w:ascii="Times New Roman" w:eastAsia="方正仿宋_GBK" w:hAnsi="Times New Roman" w:cs="Times New Roman" w:hint="eastAsia"/>
          <w:kern w:val="0"/>
          <w:sz w:val="28"/>
          <w:szCs w:val="24"/>
          <w:lang w:eastAsia="uk-UA"/>
        </w:rPr>
        <w:t>万元，主要为高校建档立卡市级配套资金、高校贫困生助学金市级配套资金、中职免学费市级配套等。</w:t>
      </w:r>
    </w:p>
    <w:p w:rsidR="00446527" w:rsidRPr="00446527" w:rsidRDefault="00446527" w:rsidP="00446527">
      <w:pPr>
        <w:widowControl/>
        <w:spacing w:line="500" w:lineRule="exact"/>
        <w:ind w:firstLine="560"/>
        <w:jc w:val="left"/>
        <w:rPr>
          <w:rFonts w:ascii="Times New Roman" w:eastAsia="方正仿宋_GBK" w:hAnsi="Times New Roman" w:cs="Times New Roman"/>
          <w:kern w:val="0"/>
          <w:sz w:val="28"/>
          <w:szCs w:val="24"/>
          <w:lang w:eastAsia="uk-UA"/>
        </w:rPr>
      </w:pPr>
      <w:r w:rsidRPr="00446527">
        <w:rPr>
          <w:rFonts w:ascii="Times New Roman" w:eastAsia="方正仿宋_GBK" w:hAnsi="Times New Roman" w:cs="Times New Roman"/>
          <w:kern w:val="0"/>
          <w:sz w:val="28"/>
          <w:szCs w:val="24"/>
          <w:lang w:eastAsia="uk-UA"/>
        </w:rPr>
        <w:t xml:space="preserve"> 3</w:t>
      </w:r>
      <w:r w:rsidRPr="00446527">
        <w:rPr>
          <w:rFonts w:ascii="Times New Roman" w:eastAsia="方正仿宋_GBK" w:hAnsi="Times New Roman" w:cs="Times New Roman" w:hint="eastAsia"/>
          <w:kern w:val="0"/>
          <w:sz w:val="28"/>
          <w:szCs w:val="24"/>
          <w:lang w:eastAsia="uk-UA"/>
        </w:rPr>
        <w:t>、比上年增减情况</w:t>
      </w:r>
    </w:p>
    <w:p w:rsidR="00446527" w:rsidRPr="00446527" w:rsidRDefault="00446527" w:rsidP="00446527">
      <w:pPr>
        <w:widowControl/>
        <w:spacing w:line="500" w:lineRule="exact"/>
        <w:ind w:firstLine="560"/>
        <w:jc w:val="left"/>
        <w:rPr>
          <w:rFonts w:ascii="Times New Roman" w:eastAsia="方正仿宋_GBK" w:hAnsi="Times New Roman" w:cs="Times New Roman"/>
          <w:kern w:val="0"/>
          <w:sz w:val="28"/>
          <w:szCs w:val="24"/>
          <w:lang w:eastAsia="uk-UA"/>
        </w:rPr>
      </w:pPr>
      <w:r w:rsidRPr="00446527">
        <w:rPr>
          <w:rFonts w:ascii="Times New Roman" w:eastAsia="方正仿宋_GBK" w:hAnsi="Times New Roman" w:cs="Times New Roman"/>
          <w:kern w:val="0"/>
          <w:sz w:val="28"/>
          <w:szCs w:val="24"/>
          <w:lang w:eastAsia="uk-UA"/>
        </w:rPr>
        <w:t xml:space="preserve"> 2024</w:t>
      </w:r>
      <w:r w:rsidRPr="00446527">
        <w:rPr>
          <w:rFonts w:ascii="Times New Roman" w:eastAsia="方正仿宋_GBK" w:hAnsi="Times New Roman" w:cs="Times New Roman" w:hint="eastAsia"/>
          <w:kern w:val="0"/>
          <w:sz w:val="28"/>
          <w:szCs w:val="24"/>
          <w:lang w:eastAsia="uk-UA"/>
        </w:rPr>
        <w:t>年预算收支安排</w:t>
      </w:r>
      <w:r w:rsidRPr="00446527">
        <w:rPr>
          <w:rFonts w:ascii="Times New Roman" w:eastAsia="方正仿宋_GBK" w:hAnsi="Times New Roman" w:cs="Times New Roman"/>
          <w:kern w:val="0"/>
          <w:sz w:val="28"/>
          <w:szCs w:val="24"/>
          <w:lang w:eastAsia="uk-UA"/>
        </w:rPr>
        <w:t>10975.91</w:t>
      </w:r>
      <w:r w:rsidRPr="00446527">
        <w:rPr>
          <w:rFonts w:ascii="Times New Roman" w:eastAsia="方正仿宋_GBK" w:hAnsi="Times New Roman" w:cs="Times New Roman" w:hint="eastAsia"/>
          <w:kern w:val="0"/>
          <w:sz w:val="28"/>
          <w:szCs w:val="24"/>
          <w:lang w:eastAsia="uk-UA"/>
        </w:rPr>
        <w:t>万元，较</w:t>
      </w:r>
      <w:r w:rsidRPr="00446527">
        <w:rPr>
          <w:rFonts w:ascii="Times New Roman" w:eastAsia="方正仿宋_GBK" w:hAnsi="Times New Roman" w:cs="Times New Roman"/>
          <w:kern w:val="0"/>
          <w:sz w:val="28"/>
          <w:szCs w:val="24"/>
          <w:lang w:eastAsia="uk-UA"/>
        </w:rPr>
        <w:t>2023</w:t>
      </w:r>
      <w:r w:rsidRPr="00446527">
        <w:rPr>
          <w:rFonts w:ascii="Times New Roman" w:eastAsia="方正仿宋_GBK" w:hAnsi="Times New Roman" w:cs="Times New Roman" w:hint="eastAsia"/>
          <w:kern w:val="0"/>
          <w:sz w:val="28"/>
          <w:szCs w:val="24"/>
          <w:lang w:eastAsia="uk-UA"/>
        </w:rPr>
        <w:t>年预算增加</w:t>
      </w:r>
      <w:r w:rsidRPr="00446527">
        <w:rPr>
          <w:rFonts w:ascii="Times New Roman" w:eastAsia="方正仿宋_GBK" w:hAnsi="Times New Roman" w:cs="Times New Roman"/>
          <w:kern w:val="0"/>
          <w:sz w:val="28"/>
          <w:szCs w:val="24"/>
          <w:lang w:eastAsia="uk-UA"/>
        </w:rPr>
        <w:t>2452.81</w:t>
      </w:r>
      <w:r w:rsidRPr="00446527">
        <w:rPr>
          <w:rFonts w:ascii="Times New Roman" w:eastAsia="方正仿宋_GBK" w:hAnsi="Times New Roman" w:cs="Times New Roman" w:hint="eastAsia"/>
          <w:kern w:val="0"/>
          <w:sz w:val="28"/>
          <w:szCs w:val="24"/>
          <w:lang w:eastAsia="uk-UA"/>
        </w:rPr>
        <w:t>万元，其中：基本支出增加</w:t>
      </w:r>
      <w:r w:rsidRPr="00446527">
        <w:rPr>
          <w:rFonts w:ascii="Times New Roman" w:eastAsia="方正仿宋_GBK" w:hAnsi="Times New Roman" w:cs="Times New Roman"/>
          <w:kern w:val="0"/>
          <w:sz w:val="28"/>
          <w:szCs w:val="24"/>
          <w:lang w:eastAsia="uk-UA"/>
        </w:rPr>
        <w:t>342.33</w:t>
      </w:r>
      <w:r w:rsidRPr="00446527">
        <w:rPr>
          <w:rFonts w:ascii="Times New Roman" w:eastAsia="方正仿宋_GBK" w:hAnsi="Times New Roman" w:cs="Times New Roman" w:hint="eastAsia"/>
          <w:kern w:val="0"/>
          <w:sz w:val="28"/>
          <w:szCs w:val="24"/>
          <w:lang w:eastAsia="uk-UA"/>
        </w:rPr>
        <w:t>万元，主要为增加人员经费支出。项目支出增加</w:t>
      </w:r>
      <w:r w:rsidRPr="00446527">
        <w:rPr>
          <w:rFonts w:ascii="Times New Roman" w:eastAsia="方正仿宋_GBK" w:hAnsi="Times New Roman" w:cs="Times New Roman"/>
          <w:kern w:val="0"/>
          <w:sz w:val="28"/>
          <w:szCs w:val="24"/>
          <w:lang w:eastAsia="uk-UA"/>
        </w:rPr>
        <w:t>2110.48</w:t>
      </w:r>
      <w:r w:rsidRPr="00446527">
        <w:rPr>
          <w:rFonts w:ascii="Times New Roman" w:eastAsia="方正仿宋_GBK" w:hAnsi="Times New Roman" w:cs="Times New Roman" w:hint="eastAsia"/>
          <w:kern w:val="0"/>
          <w:sz w:val="28"/>
          <w:szCs w:val="24"/>
          <w:lang w:eastAsia="uk-UA"/>
        </w:rPr>
        <w:t>万元，主要为幼儿专科学校灾后恢复重建项目资金。</w:t>
      </w:r>
    </w:p>
    <w:p w:rsidR="00446527" w:rsidRPr="00446527" w:rsidRDefault="00446527" w:rsidP="00446527">
      <w:pPr>
        <w:widowControl/>
        <w:spacing w:before="10" w:after="10"/>
        <w:ind w:firstLine="640"/>
        <w:jc w:val="left"/>
        <w:outlineLvl w:val="5"/>
        <w:rPr>
          <w:rFonts w:ascii="Times New Roman" w:eastAsia="Times New Roman" w:hAnsi="Times New Roman" w:cs="Times New Roman"/>
          <w:kern w:val="0"/>
          <w:sz w:val="24"/>
          <w:szCs w:val="24"/>
          <w:lang w:eastAsia="uk-UA"/>
        </w:rPr>
      </w:pPr>
      <w:r w:rsidRPr="00446527">
        <w:rPr>
          <w:rFonts w:ascii="黑体" w:eastAsia="黑体" w:hAnsi="黑体" w:cs="黑体"/>
          <w:color w:val="000000"/>
          <w:kern w:val="0"/>
          <w:sz w:val="32"/>
          <w:szCs w:val="24"/>
          <w:lang w:eastAsia="uk-UA"/>
        </w:rPr>
        <w:t>三、机关运行经费安排情况</w:t>
      </w:r>
    </w:p>
    <w:p w:rsidR="00446527" w:rsidRPr="00446527" w:rsidRDefault="00446527" w:rsidP="00446527">
      <w:pPr>
        <w:widowControl/>
        <w:spacing w:line="500" w:lineRule="exact"/>
        <w:ind w:firstLine="560"/>
        <w:jc w:val="left"/>
        <w:rPr>
          <w:rFonts w:ascii="Times New Roman" w:eastAsia="方正仿宋_GBK" w:hAnsi="Times New Roman" w:cs="Times New Roman"/>
          <w:kern w:val="0"/>
          <w:sz w:val="28"/>
          <w:szCs w:val="24"/>
          <w:lang w:eastAsia="uk-UA"/>
        </w:rPr>
      </w:pPr>
      <w:r w:rsidRPr="00446527">
        <w:rPr>
          <w:rFonts w:ascii="Times New Roman" w:eastAsia="方正仿宋_GBK" w:hAnsi="Times New Roman" w:cs="Times New Roman" w:hint="eastAsia"/>
          <w:kern w:val="0"/>
          <w:sz w:val="28"/>
          <w:szCs w:val="24"/>
          <w:lang w:eastAsia="uk-UA"/>
        </w:rPr>
        <w:t>本单位为事业单位，无机关运行经费。</w:t>
      </w:r>
    </w:p>
    <w:p w:rsidR="00446527" w:rsidRPr="00446527" w:rsidRDefault="00446527" w:rsidP="00446527">
      <w:pPr>
        <w:widowControl/>
        <w:spacing w:before="10" w:after="10"/>
        <w:ind w:firstLine="640"/>
        <w:jc w:val="left"/>
        <w:outlineLvl w:val="5"/>
        <w:rPr>
          <w:rFonts w:ascii="Times New Roman" w:eastAsia="Times New Roman" w:hAnsi="Times New Roman" w:cs="Times New Roman"/>
          <w:kern w:val="0"/>
          <w:sz w:val="24"/>
          <w:szCs w:val="24"/>
          <w:lang w:eastAsia="uk-UA"/>
        </w:rPr>
      </w:pPr>
      <w:r w:rsidRPr="00446527">
        <w:rPr>
          <w:rFonts w:ascii="黑体" w:eastAsia="黑体" w:hAnsi="黑体" w:cs="黑体"/>
          <w:color w:val="000000"/>
          <w:kern w:val="0"/>
          <w:sz w:val="32"/>
          <w:szCs w:val="24"/>
          <w:lang w:eastAsia="uk-UA"/>
        </w:rPr>
        <w:t>四、财政拨款“三公”经费预算情况及增减变化原因</w:t>
      </w:r>
    </w:p>
    <w:p w:rsidR="00446527" w:rsidRPr="00446527" w:rsidRDefault="00446527" w:rsidP="00446527">
      <w:pPr>
        <w:widowControl/>
        <w:spacing w:line="500" w:lineRule="exact"/>
        <w:ind w:firstLine="560"/>
        <w:jc w:val="left"/>
        <w:rPr>
          <w:rFonts w:ascii="Times New Roman" w:eastAsia="方正仿宋_GBK" w:hAnsi="Times New Roman" w:cs="Times New Roman"/>
          <w:kern w:val="0"/>
          <w:sz w:val="28"/>
          <w:szCs w:val="24"/>
          <w:lang w:eastAsia="uk-UA"/>
        </w:rPr>
      </w:pPr>
      <w:r w:rsidRPr="00446527">
        <w:rPr>
          <w:rFonts w:ascii="Times New Roman" w:eastAsia="方正仿宋_GBK" w:hAnsi="Times New Roman" w:cs="Times New Roman"/>
          <w:kern w:val="0"/>
          <w:sz w:val="28"/>
          <w:szCs w:val="24"/>
          <w:lang w:eastAsia="uk-UA"/>
        </w:rPr>
        <w:t>2024</w:t>
      </w:r>
      <w:r w:rsidRPr="00446527">
        <w:rPr>
          <w:rFonts w:ascii="Times New Roman" w:eastAsia="方正仿宋_GBK" w:hAnsi="Times New Roman" w:cs="Times New Roman" w:hint="eastAsia"/>
          <w:kern w:val="0"/>
          <w:sz w:val="28"/>
          <w:szCs w:val="24"/>
          <w:lang w:eastAsia="uk-UA"/>
        </w:rPr>
        <w:t>年，我单位财政拨款“三公”经费预算安排</w:t>
      </w:r>
      <w:r w:rsidRPr="00446527">
        <w:rPr>
          <w:rFonts w:ascii="Times New Roman" w:eastAsia="方正仿宋_GBK" w:hAnsi="Times New Roman" w:cs="Times New Roman"/>
          <w:kern w:val="0"/>
          <w:sz w:val="28"/>
          <w:szCs w:val="24"/>
          <w:lang w:eastAsia="uk-UA"/>
        </w:rPr>
        <w:t>8.1</w:t>
      </w:r>
      <w:r w:rsidRPr="00446527">
        <w:rPr>
          <w:rFonts w:ascii="Times New Roman" w:eastAsia="方正仿宋_GBK" w:hAnsi="Times New Roman" w:cs="Times New Roman" w:hint="eastAsia"/>
          <w:kern w:val="0"/>
          <w:sz w:val="28"/>
          <w:szCs w:val="24"/>
          <w:lang w:eastAsia="uk-UA"/>
        </w:rPr>
        <w:t>万元，其中因公出国（境）费</w:t>
      </w:r>
      <w:r w:rsidRPr="00446527">
        <w:rPr>
          <w:rFonts w:ascii="Times New Roman" w:eastAsia="方正仿宋_GBK" w:hAnsi="Times New Roman" w:cs="Times New Roman"/>
          <w:kern w:val="0"/>
          <w:sz w:val="28"/>
          <w:szCs w:val="24"/>
          <w:lang w:eastAsia="uk-UA"/>
        </w:rPr>
        <w:t>0</w:t>
      </w:r>
      <w:r w:rsidRPr="00446527">
        <w:rPr>
          <w:rFonts w:ascii="Times New Roman" w:eastAsia="方正仿宋_GBK" w:hAnsi="Times New Roman" w:cs="Times New Roman" w:hint="eastAsia"/>
          <w:kern w:val="0"/>
          <w:sz w:val="28"/>
          <w:szCs w:val="24"/>
          <w:lang w:eastAsia="uk-UA"/>
        </w:rPr>
        <w:t>万元；公务用车购置及运维费</w:t>
      </w:r>
      <w:r w:rsidRPr="00446527">
        <w:rPr>
          <w:rFonts w:ascii="Times New Roman" w:eastAsia="方正仿宋_GBK" w:hAnsi="Times New Roman" w:cs="Times New Roman"/>
          <w:kern w:val="0"/>
          <w:sz w:val="28"/>
          <w:szCs w:val="24"/>
          <w:lang w:eastAsia="uk-UA"/>
        </w:rPr>
        <w:t>8.1</w:t>
      </w:r>
      <w:r w:rsidRPr="00446527">
        <w:rPr>
          <w:rFonts w:ascii="Times New Roman" w:eastAsia="方正仿宋_GBK" w:hAnsi="Times New Roman" w:cs="Times New Roman" w:hint="eastAsia"/>
          <w:kern w:val="0"/>
          <w:sz w:val="28"/>
          <w:szCs w:val="24"/>
          <w:lang w:eastAsia="uk-UA"/>
        </w:rPr>
        <w:t>万元（其中：公务用车购置费为</w:t>
      </w:r>
      <w:r w:rsidRPr="00446527">
        <w:rPr>
          <w:rFonts w:ascii="Times New Roman" w:eastAsia="方正仿宋_GBK" w:hAnsi="Times New Roman" w:cs="Times New Roman"/>
          <w:kern w:val="0"/>
          <w:sz w:val="28"/>
          <w:szCs w:val="24"/>
          <w:lang w:eastAsia="uk-UA"/>
        </w:rPr>
        <w:t>0</w:t>
      </w:r>
      <w:r w:rsidRPr="00446527">
        <w:rPr>
          <w:rFonts w:ascii="Times New Roman" w:eastAsia="方正仿宋_GBK" w:hAnsi="Times New Roman" w:cs="Times New Roman" w:hint="eastAsia"/>
          <w:kern w:val="0"/>
          <w:sz w:val="28"/>
          <w:szCs w:val="24"/>
          <w:lang w:eastAsia="uk-UA"/>
        </w:rPr>
        <w:t>万元，公务用车运维费</w:t>
      </w:r>
      <w:r w:rsidRPr="00446527">
        <w:rPr>
          <w:rFonts w:ascii="Times New Roman" w:eastAsia="方正仿宋_GBK" w:hAnsi="Times New Roman" w:cs="Times New Roman"/>
          <w:kern w:val="0"/>
          <w:sz w:val="28"/>
          <w:szCs w:val="24"/>
          <w:lang w:eastAsia="uk-UA"/>
        </w:rPr>
        <w:t>8.1</w:t>
      </w:r>
      <w:r w:rsidRPr="00446527">
        <w:rPr>
          <w:rFonts w:ascii="Times New Roman" w:eastAsia="方正仿宋_GBK" w:hAnsi="Times New Roman" w:cs="Times New Roman" w:hint="eastAsia"/>
          <w:kern w:val="0"/>
          <w:sz w:val="28"/>
          <w:szCs w:val="24"/>
          <w:lang w:eastAsia="uk-UA"/>
        </w:rPr>
        <w:t>万元</w:t>
      </w:r>
      <w:r w:rsidRPr="00446527">
        <w:rPr>
          <w:rFonts w:ascii="Times New Roman" w:eastAsia="方正仿宋_GBK" w:hAnsi="Times New Roman" w:cs="Times New Roman"/>
          <w:kern w:val="0"/>
          <w:sz w:val="28"/>
          <w:szCs w:val="24"/>
          <w:lang w:eastAsia="uk-UA"/>
        </w:rPr>
        <w:t>)</w:t>
      </w:r>
      <w:r w:rsidRPr="00446527">
        <w:rPr>
          <w:rFonts w:ascii="Times New Roman" w:eastAsia="方正仿宋_GBK" w:hAnsi="Times New Roman" w:cs="Times New Roman" w:hint="eastAsia"/>
          <w:kern w:val="0"/>
          <w:sz w:val="28"/>
          <w:szCs w:val="24"/>
        </w:rPr>
        <w:t>，</w:t>
      </w:r>
      <w:r w:rsidRPr="00446527">
        <w:rPr>
          <w:rFonts w:ascii="Times New Roman" w:eastAsia="方正仿宋_GBK" w:hAnsi="Times New Roman" w:cs="Times New Roman" w:hint="eastAsia"/>
          <w:kern w:val="0"/>
          <w:sz w:val="28"/>
          <w:szCs w:val="24"/>
          <w:lang w:eastAsia="uk-UA"/>
        </w:rPr>
        <w:t>与</w:t>
      </w:r>
      <w:r w:rsidRPr="00446527">
        <w:rPr>
          <w:rFonts w:ascii="Times New Roman" w:eastAsia="方正仿宋_GBK" w:hAnsi="Times New Roman" w:cs="Times New Roman"/>
          <w:kern w:val="0"/>
          <w:sz w:val="28"/>
          <w:szCs w:val="24"/>
          <w:lang w:eastAsia="uk-UA"/>
        </w:rPr>
        <w:t>2023</w:t>
      </w:r>
      <w:r w:rsidRPr="00446527">
        <w:rPr>
          <w:rFonts w:ascii="Times New Roman" w:eastAsia="方正仿宋_GBK" w:hAnsi="Times New Roman" w:cs="Times New Roman" w:hint="eastAsia"/>
          <w:kern w:val="0"/>
          <w:sz w:val="28"/>
          <w:szCs w:val="24"/>
          <w:lang w:eastAsia="uk-UA"/>
        </w:rPr>
        <w:t>年</w:t>
      </w:r>
      <w:r w:rsidRPr="00446527">
        <w:rPr>
          <w:rFonts w:ascii="Times New Roman" w:eastAsia="方正仿宋_GBK" w:hAnsi="Times New Roman" w:cs="Times New Roman" w:hint="eastAsia"/>
          <w:kern w:val="0"/>
          <w:sz w:val="28"/>
          <w:szCs w:val="24"/>
        </w:rPr>
        <w:t>预算</w:t>
      </w:r>
      <w:r w:rsidRPr="00446527">
        <w:rPr>
          <w:rFonts w:ascii="Times New Roman" w:eastAsia="方正仿宋_GBK" w:hAnsi="Times New Roman" w:cs="Times New Roman" w:hint="eastAsia"/>
          <w:kern w:val="0"/>
          <w:sz w:val="28"/>
          <w:szCs w:val="24"/>
          <w:lang w:eastAsia="uk-UA"/>
        </w:rPr>
        <w:t>持平。</w:t>
      </w:r>
    </w:p>
    <w:p w:rsidR="00446527" w:rsidRPr="00446527" w:rsidRDefault="00446527" w:rsidP="00446527">
      <w:pPr>
        <w:widowControl/>
        <w:spacing w:before="10" w:after="10"/>
        <w:ind w:firstLine="640"/>
        <w:jc w:val="left"/>
        <w:outlineLvl w:val="5"/>
        <w:rPr>
          <w:rFonts w:ascii="Times New Roman" w:eastAsia="Times New Roman" w:hAnsi="Times New Roman" w:cs="Times New Roman"/>
          <w:kern w:val="0"/>
          <w:sz w:val="24"/>
          <w:szCs w:val="24"/>
          <w:lang w:eastAsia="uk-UA"/>
        </w:rPr>
        <w:sectPr w:rsidR="00446527" w:rsidRPr="00446527">
          <w:pgSz w:w="16840" w:h="11900" w:orient="landscape"/>
          <w:pgMar w:top="1361" w:right="1020" w:bottom="1361" w:left="1020" w:header="720" w:footer="720" w:gutter="0"/>
          <w:cols w:space="720"/>
        </w:sectPr>
      </w:pPr>
      <w:r w:rsidRPr="00446527">
        <w:rPr>
          <w:rFonts w:ascii="黑体" w:eastAsia="黑体" w:hAnsi="黑体" w:cs="黑体"/>
          <w:color w:val="000000"/>
          <w:kern w:val="0"/>
          <w:sz w:val="32"/>
          <w:szCs w:val="24"/>
          <w:lang w:eastAsia="uk-UA"/>
        </w:rPr>
        <w:t>五、单位项目预算安排情况及绩效目标</w:t>
      </w:r>
    </w:p>
    <w:p w:rsidR="00446527" w:rsidRPr="00446527" w:rsidRDefault="00446527" w:rsidP="00446527">
      <w:pPr>
        <w:widowControl/>
        <w:ind w:firstLine="560"/>
        <w:jc w:val="left"/>
        <w:rPr>
          <w:rFonts w:ascii="Times New Roman" w:eastAsia="Times New Roman" w:hAnsi="Times New Roman" w:cs="Times New Roman"/>
          <w:kern w:val="0"/>
          <w:sz w:val="24"/>
          <w:szCs w:val="24"/>
          <w:lang w:eastAsia="uk-UA"/>
        </w:rPr>
      </w:pPr>
      <w:r w:rsidRPr="00446527">
        <w:rPr>
          <w:rFonts w:ascii="方正仿宋_GBK" w:eastAsia="方正仿宋_GBK" w:hAnsi="方正仿宋_GBK" w:cs="方正仿宋_GBK"/>
          <w:b/>
          <w:color w:val="000000"/>
          <w:kern w:val="0"/>
          <w:sz w:val="28"/>
          <w:szCs w:val="24"/>
          <w:lang w:eastAsia="uk-UA"/>
        </w:rPr>
        <w:t>1、保定幼专办公设备购置绩效目标表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446527" w:rsidRPr="00446527" w:rsidTr="009B2D3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单位：万元</w:t>
            </w:r>
          </w:p>
        </w:tc>
      </w:tr>
      <w:tr w:rsidR="00446527" w:rsidRPr="00446527" w:rsidTr="009B2D31">
        <w:trPr>
          <w:trHeight w:val="369"/>
          <w:jc w:val="center"/>
        </w:trPr>
        <w:tc>
          <w:tcPr>
            <w:tcW w:w="1276"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项目编码</w:t>
            </w:r>
          </w:p>
        </w:tc>
        <w:tc>
          <w:tcPr>
            <w:tcW w:w="5102" w:type="dxa"/>
            <w:gridSpan w:val="2"/>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13060024P00JL6210658C</w:t>
            </w:r>
          </w:p>
        </w:tc>
        <w:tc>
          <w:tcPr>
            <w:tcW w:w="2835"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项目名称</w:t>
            </w:r>
          </w:p>
        </w:tc>
        <w:tc>
          <w:tcPr>
            <w:tcW w:w="6094" w:type="dxa"/>
            <w:gridSpan w:val="3"/>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保定幼专办公设备购置</w:t>
            </w:r>
          </w:p>
        </w:tc>
      </w:tr>
      <w:tr w:rsidR="00446527" w:rsidRPr="00446527" w:rsidTr="009B2D31">
        <w:trPr>
          <w:trHeight w:val="369"/>
          <w:jc w:val="center"/>
        </w:trPr>
        <w:tc>
          <w:tcPr>
            <w:tcW w:w="1276" w:type="dxa"/>
            <w:vMerge w:val="restart"/>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预算规模及资金用途</w:t>
            </w:r>
          </w:p>
        </w:tc>
        <w:tc>
          <w:tcPr>
            <w:tcW w:w="2268"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预算数</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2.00</w:t>
            </w:r>
          </w:p>
        </w:tc>
        <w:tc>
          <w:tcPr>
            <w:tcW w:w="2835"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其中：财政    资金</w:t>
            </w:r>
          </w:p>
        </w:tc>
        <w:tc>
          <w:tcPr>
            <w:tcW w:w="2551"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2.00</w:t>
            </w:r>
          </w:p>
        </w:tc>
        <w:tc>
          <w:tcPr>
            <w:tcW w:w="2268"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其他资金</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 xml:space="preserve"> </w:t>
            </w:r>
          </w:p>
        </w:tc>
      </w:tr>
      <w:tr w:rsidR="00446527" w:rsidRPr="00446527" w:rsidTr="009B2D31">
        <w:trPr>
          <w:trHeight w:val="369"/>
          <w:jc w:val="center"/>
        </w:trPr>
        <w:tc>
          <w:tcPr>
            <w:tcW w:w="1276" w:type="dxa"/>
            <w:vMerge/>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14031" w:type="dxa"/>
            <w:gridSpan w:val="6"/>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用于购置办公设备</w:t>
            </w:r>
          </w:p>
        </w:tc>
      </w:tr>
      <w:tr w:rsidR="00446527" w:rsidRPr="00446527" w:rsidTr="009B2D31">
        <w:trPr>
          <w:trHeight w:val="369"/>
          <w:jc w:val="center"/>
        </w:trPr>
        <w:tc>
          <w:tcPr>
            <w:tcW w:w="1276" w:type="dxa"/>
            <w:vMerge w:val="restart"/>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资金支出计划（%）</w:t>
            </w:r>
          </w:p>
        </w:tc>
        <w:tc>
          <w:tcPr>
            <w:tcW w:w="5102" w:type="dxa"/>
            <w:gridSpan w:val="2"/>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3月底</w:t>
            </w:r>
          </w:p>
        </w:tc>
        <w:tc>
          <w:tcPr>
            <w:tcW w:w="2835"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6月底</w:t>
            </w:r>
          </w:p>
        </w:tc>
        <w:tc>
          <w:tcPr>
            <w:tcW w:w="255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10月底</w:t>
            </w:r>
          </w:p>
        </w:tc>
        <w:tc>
          <w:tcPr>
            <w:tcW w:w="3543" w:type="dxa"/>
            <w:gridSpan w:val="2"/>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12月底</w:t>
            </w:r>
          </w:p>
        </w:tc>
      </w:tr>
      <w:tr w:rsidR="00446527" w:rsidRPr="00446527" w:rsidTr="009B2D31">
        <w:trPr>
          <w:trHeight w:val="369"/>
          <w:jc w:val="center"/>
        </w:trPr>
        <w:tc>
          <w:tcPr>
            <w:tcW w:w="1276" w:type="dxa"/>
            <w:vMerge/>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5102" w:type="dxa"/>
            <w:gridSpan w:val="2"/>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 xml:space="preserve"> </w:t>
            </w:r>
          </w:p>
        </w:tc>
        <w:tc>
          <w:tcPr>
            <w:tcW w:w="2835"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 xml:space="preserve"> </w:t>
            </w:r>
          </w:p>
        </w:tc>
        <w:tc>
          <w:tcPr>
            <w:tcW w:w="2551"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50%</w:t>
            </w:r>
          </w:p>
        </w:tc>
        <w:tc>
          <w:tcPr>
            <w:tcW w:w="3543" w:type="dxa"/>
            <w:gridSpan w:val="2"/>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100%</w:t>
            </w:r>
          </w:p>
        </w:tc>
      </w:tr>
      <w:tr w:rsidR="00446527" w:rsidRPr="00446527" w:rsidTr="009B2D31">
        <w:trPr>
          <w:trHeight w:val="369"/>
          <w:jc w:val="center"/>
        </w:trPr>
        <w:tc>
          <w:tcPr>
            <w:tcW w:w="1276"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绩效目标</w:t>
            </w:r>
          </w:p>
        </w:tc>
        <w:tc>
          <w:tcPr>
            <w:tcW w:w="14031" w:type="dxa"/>
            <w:gridSpan w:val="6"/>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1.达到学校教育教学工作提升的效果</w:t>
            </w:r>
          </w:p>
        </w:tc>
      </w:tr>
    </w:tbl>
    <w:p w:rsidR="00446527" w:rsidRPr="00446527" w:rsidRDefault="00446527" w:rsidP="00446527">
      <w:pPr>
        <w:widowControl/>
        <w:spacing w:line="2" w:lineRule="exact"/>
        <w:jc w:val="center"/>
        <w:rPr>
          <w:rFonts w:ascii="Times New Roman" w:eastAsia="Times New Roman" w:hAnsi="Times New Roman" w:cs="Times New Roman"/>
          <w:kern w:val="0"/>
          <w:sz w:val="24"/>
          <w:szCs w:val="24"/>
          <w:lang w:eastAsia="uk-UA"/>
        </w:rPr>
      </w:pPr>
      <w:r w:rsidRPr="00446527">
        <w:rPr>
          <w:rFonts w:ascii="方正书宋_GBK" w:eastAsia="方正书宋_GBK" w:hAnsi="方正书宋_GBK" w:cs="方正书宋_GBK"/>
          <w:color w:val="000000"/>
          <w:kern w:val="0"/>
          <w:sz w:val="18"/>
          <w:szCs w:val="24"/>
          <w:lang w:eastAsia="uk-UA"/>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446527" w:rsidRPr="00446527" w:rsidTr="009B2D31">
        <w:trPr>
          <w:trHeight w:val="397"/>
          <w:tblHeader/>
          <w:jc w:val="center"/>
        </w:trPr>
        <w:tc>
          <w:tcPr>
            <w:tcW w:w="1276"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一级指标</w:t>
            </w:r>
          </w:p>
        </w:tc>
        <w:tc>
          <w:tcPr>
            <w:tcW w:w="2268"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二级指标</w:t>
            </w:r>
          </w:p>
        </w:tc>
        <w:tc>
          <w:tcPr>
            <w:tcW w:w="2835"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三级指标</w:t>
            </w:r>
          </w:p>
        </w:tc>
        <w:tc>
          <w:tcPr>
            <w:tcW w:w="5386"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绩效指标描述</w:t>
            </w:r>
          </w:p>
        </w:tc>
        <w:tc>
          <w:tcPr>
            <w:tcW w:w="2268"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指标值</w:t>
            </w:r>
          </w:p>
        </w:tc>
        <w:tc>
          <w:tcPr>
            <w:tcW w:w="1276"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指标值确定依据</w:t>
            </w:r>
          </w:p>
        </w:tc>
      </w:tr>
      <w:tr w:rsidR="00446527" w:rsidRPr="00446527" w:rsidTr="009B2D31">
        <w:trPr>
          <w:trHeight w:val="397"/>
          <w:jc w:val="center"/>
        </w:trPr>
        <w:tc>
          <w:tcPr>
            <w:tcW w:w="1276" w:type="dxa"/>
            <w:vMerge w:val="restart"/>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产出指标</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数量指标</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购置办公设备的数量</w:t>
            </w:r>
          </w:p>
        </w:tc>
        <w:tc>
          <w:tcPr>
            <w:tcW w:w="538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购置办公设备的数量</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≥3台</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年度工作计划</w:t>
            </w:r>
          </w:p>
        </w:tc>
      </w:tr>
      <w:tr w:rsidR="00446527" w:rsidRPr="00446527" w:rsidTr="009B2D31">
        <w:trPr>
          <w:trHeight w:val="397"/>
          <w:jc w:val="center"/>
        </w:trPr>
        <w:tc>
          <w:tcPr>
            <w:tcW w:w="1276" w:type="dxa"/>
            <w:vMerge/>
            <w:vAlign w:val="center"/>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质量指标</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合格率</w:t>
            </w:r>
          </w:p>
        </w:tc>
        <w:tc>
          <w:tcPr>
            <w:tcW w:w="538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购置的合格办公设备占购置的全部办公设备的比率</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100%</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年度工作计划</w:t>
            </w:r>
          </w:p>
        </w:tc>
      </w:tr>
      <w:tr w:rsidR="00446527" w:rsidRPr="00446527" w:rsidTr="009B2D31">
        <w:trPr>
          <w:trHeight w:val="397"/>
          <w:jc w:val="center"/>
        </w:trPr>
        <w:tc>
          <w:tcPr>
            <w:tcW w:w="1276" w:type="dxa"/>
            <w:vMerge/>
            <w:vAlign w:val="center"/>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时效指标</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设备到位及时率</w:t>
            </w:r>
          </w:p>
        </w:tc>
        <w:tc>
          <w:tcPr>
            <w:tcW w:w="538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按照采购方案采购的设备及时到位率</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≥95%</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年度工作计划</w:t>
            </w:r>
          </w:p>
        </w:tc>
      </w:tr>
      <w:tr w:rsidR="00446527" w:rsidRPr="00446527" w:rsidTr="009B2D31">
        <w:trPr>
          <w:trHeight w:val="397"/>
          <w:jc w:val="center"/>
        </w:trPr>
        <w:tc>
          <w:tcPr>
            <w:tcW w:w="1276" w:type="dxa"/>
            <w:vMerge/>
            <w:vAlign w:val="center"/>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成本指标</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成本控制率</w:t>
            </w:r>
          </w:p>
        </w:tc>
        <w:tc>
          <w:tcPr>
            <w:tcW w:w="538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实际支出金额与预算金额比率</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≤100%</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年度工作计划</w:t>
            </w:r>
          </w:p>
        </w:tc>
      </w:tr>
      <w:tr w:rsidR="00446527" w:rsidRPr="00446527" w:rsidTr="009B2D31">
        <w:trPr>
          <w:trHeight w:val="397"/>
          <w:jc w:val="center"/>
        </w:trPr>
        <w:tc>
          <w:tcPr>
            <w:tcW w:w="1276"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效益指标</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可持续影响指标</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设备使用年限</w:t>
            </w:r>
          </w:p>
        </w:tc>
        <w:tc>
          <w:tcPr>
            <w:tcW w:w="538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办公设备折旧年限</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≥3年</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年度工作计划</w:t>
            </w:r>
          </w:p>
        </w:tc>
      </w:tr>
      <w:tr w:rsidR="00446527" w:rsidRPr="00446527" w:rsidTr="009B2D31">
        <w:trPr>
          <w:trHeight w:val="397"/>
          <w:jc w:val="center"/>
        </w:trPr>
        <w:tc>
          <w:tcPr>
            <w:tcW w:w="1276"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满意度指标</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服务对象满意度指标</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职工满意度</w:t>
            </w:r>
          </w:p>
        </w:tc>
        <w:tc>
          <w:tcPr>
            <w:tcW w:w="538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职工对办公设备的满意程度</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≥80%</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调查问卷</w:t>
            </w:r>
          </w:p>
        </w:tc>
      </w:tr>
    </w:tbl>
    <w:p w:rsidR="00446527" w:rsidRPr="00446527" w:rsidRDefault="00446527" w:rsidP="00446527">
      <w:pPr>
        <w:widowControl/>
        <w:jc w:val="left"/>
        <w:rPr>
          <w:rFonts w:ascii="Times New Roman" w:eastAsia="Times New Roman" w:hAnsi="Times New Roman" w:cs="Times New Roman"/>
          <w:kern w:val="0"/>
          <w:sz w:val="24"/>
          <w:szCs w:val="24"/>
          <w:lang w:eastAsia="uk-UA"/>
        </w:rPr>
        <w:sectPr w:rsidR="00446527" w:rsidRPr="00446527">
          <w:pgSz w:w="16840" w:h="11900" w:orient="landscape"/>
          <w:pgMar w:top="1361" w:right="1020" w:bottom="1134" w:left="1020" w:header="720" w:footer="720" w:gutter="0"/>
          <w:cols w:space="720"/>
        </w:sectPr>
      </w:pPr>
    </w:p>
    <w:p w:rsidR="00446527" w:rsidRPr="00446527" w:rsidRDefault="00446527" w:rsidP="00446527">
      <w:pPr>
        <w:widowControl/>
        <w:ind w:firstLine="560"/>
        <w:jc w:val="left"/>
        <w:rPr>
          <w:rFonts w:ascii="Times New Roman" w:eastAsia="Times New Roman" w:hAnsi="Times New Roman" w:cs="Times New Roman"/>
          <w:kern w:val="0"/>
          <w:sz w:val="24"/>
          <w:szCs w:val="24"/>
          <w:lang w:eastAsia="uk-UA"/>
        </w:rPr>
      </w:pPr>
      <w:r w:rsidRPr="00446527">
        <w:rPr>
          <w:rFonts w:ascii="方正仿宋_GBK" w:eastAsia="方正仿宋_GBK" w:hAnsi="方正仿宋_GBK" w:cs="方正仿宋_GBK"/>
          <w:b/>
          <w:color w:val="000000"/>
          <w:kern w:val="0"/>
          <w:sz w:val="28"/>
          <w:szCs w:val="24"/>
          <w:lang w:eastAsia="uk-UA"/>
        </w:rPr>
        <w:t>2、保定幼专偿还政府债券利息绩效目标表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446527" w:rsidRPr="00446527" w:rsidTr="009B2D3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单位：万元</w:t>
            </w:r>
          </w:p>
        </w:tc>
      </w:tr>
      <w:tr w:rsidR="00446527" w:rsidRPr="00446527" w:rsidTr="009B2D31">
        <w:trPr>
          <w:trHeight w:val="369"/>
          <w:jc w:val="center"/>
        </w:trPr>
        <w:tc>
          <w:tcPr>
            <w:tcW w:w="1276"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项目编码</w:t>
            </w:r>
          </w:p>
        </w:tc>
        <w:tc>
          <w:tcPr>
            <w:tcW w:w="5102" w:type="dxa"/>
            <w:gridSpan w:val="2"/>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13060024P00JL6210655H</w:t>
            </w:r>
          </w:p>
        </w:tc>
        <w:tc>
          <w:tcPr>
            <w:tcW w:w="2835"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项目名称</w:t>
            </w:r>
          </w:p>
        </w:tc>
        <w:tc>
          <w:tcPr>
            <w:tcW w:w="6094" w:type="dxa"/>
            <w:gridSpan w:val="3"/>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保定幼专偿还政府债券利息</w:t>
            </w:r>
          </w:p>
        </w:tc>
      </w:tr>
      <w:tr w:rsidR="00446527" w:rsidRPr="00446527" w:rsidTr="009B2D31">
        <w:trPr>
          <w:trHeight w:val="369"/>
          <w:jc w:val="center"/>
        </w:trPr>
        <w:tc>
          <w:tcPr>
            <w:tcW w:w="1276" w:type="dxa"/>
            <w:vMerge w:val="restart"/>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预算规模及资金用途</w:t>
            </w:r>
          </w:p>
        </w:tc>
        <w:tc>
          <w:tcPr>
            <w:tcW w:w="2268"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预算数</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166.02</w:t>
            </w:r>
          </w:p>
        </w:tc>
        <w:tc>
          <w:tcPr>
            <w:tcW w:w="2835"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其中：财政    资金</w:t>
            </w:r>
          </w:p>
        </w:tc>
        <w:tc>
          <w:tcPr>
            <w:tcW w:w="2551"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166.02</w:t>
            </w:r>
          </w:p>
        </w:tc>
        <w:tc>
          <w:tcPr>
            <w:tcW w:w="2268"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其他资金</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 xml:space="preserve"> </w:t>
            </w:r>
          </w:p>
        </w:tc>
      </w:tr>
      <w:tr w:rsidR="00446527" w:rsidRPr="00446527" w:rsidTr="009B2D31">
        <w:trPr>
          <w:trHeight w:val="369"/>
          <w:jc w:val="center"/>
        </w:trPr>
        <w:tc>
          <w:tcPr>
            <w:tcW w:w="1276" w:type="dxa"/>
            <w:vMerge/>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14031" w:type="dxa"/>
            <w:gridSpan w:val="6"/>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用于偿还债券利息方面的支出</w:t>
            </w:r>
          </w:p>
        </w:tc>
      </w:tr>
      <w:tr w:rsidR="00446527" w:rsidRPr="00446527" w:rsidTr="009B2D31">
        <w:trPr>
          <w:trHeight w:val="369"/>
          <w:jc w:val="center"/>
        </w:trPr>
        <w:tc>
          <w:tcPr>
            <w:tcW w:w="1276" w:type="dxa"/>
            <w:vMerge w:val="restart"/>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资金支出计划（%）</w:t>
            </w:r>
          </w:p>
        </w:tc>
        <w:tc>
          <w:tcPr>
            <w:tcW w:w="5102" w:type="dxa"/>
            <w:gridSpan w:val="2"/>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3月底</w:t>
            </w:r>
          </w:p>
        </w:tc>
        <w:tc>
          <w:tcPr>
            <w:tcW w:w="2835"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6月底</w:t>
            </w:r>
          </w:p>
        </w:tc>
        <w:tc>
          <w:tcPr>
            <w:tcW w:w="255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10月底</w:t>
            </w:r>
          </w:p>
        </w:tc>
        <w:tc>
          <w:tcPr>
            <w:tcW w:w="3543" w:type="dxa"/>
            <w:gridSpan w:val="2"/>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12月底</w:t>
            </w:r>
          </w:p>
        </w:tc>
      </w:tr>
      <w:tr w:rsidR="00446527" w:rsidRPr="00446527" w:rsidTr="009B2D31">
        <w:trPr>
          <w:trHeight w:val="369"/>
          <w:jc w:val="center"/>
        </w:trPr>
        <w:tc>
          <w:tcPr>
            <w:tcW w:w="1276" w:type="dxa"/>
            <w:vMerge/>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5102" w:type="dxa"/>
            <w:gridSpan w:val="2"/>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 xml:space="preserve"> </w:t>
            </w:r>
          </w:p>
        </w:tc>
        <w:tc>
          <w:tcPr>
            <w:tcW w:w="2835"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100%</w:t>
            </w:r>
          </w:p>
        </w:tc>
        <w:tc>
          <w:tcPr>
            <w:tcW w:w="2551"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100%</w:t>
            </w:r>
          </w:p>
        </w:tc>
        <w:tc>
          <w:tcPr>
            <w:tcW w:w="3543" w:type="dxa"/>
            <w:gridSpan w:val="2"/>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100%</w:t>
            </w:r>
          </w:p>
        </w:tc>
      </w:tr>
      <w:tr w:rsidR="00446527" w:rsidRPr="00446527" w:rsidTr="009B2D31">
        <w:trPr>
          <w:trHeight w:val="369"/>
          <w:jc w:val="center"/>
        </w:trPr>
        <w:tc>
          <w:tcPr>
            <w:tcW w:w="1276"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绩效目标</w:t>
            </w:r>
          </w:p>
        </w:tc>
        <w:tc>
          <w:tcPr>
            <w:tcW w:w="14031" w:type="dxa"/>
            <w:gridSpan w:val="6"/>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1.达到按时偿还利息的效果</w:t>
            </w:r>
          </w:p>
        </w:tc>
      </w:tr>
    </w:tbl>
    <w:p w:rsidR="00446527" w:rsidRPr="00446527" w:rsidRDefault="00446527" w:rsidP="00446527">
      <w:pPr>
        <w:widowControl/>
        <w:spacing w:line="2" w:lineRule="exact"/>
        <w:jc w:val="center"/>
        <w:rPr>
          <w:rFonts w:ascii="Times New Roman" w:eastAsia="Times New Roman" w:hAnsi="Times New Roman" w:cs="Times New Roman"/>
          <w:kern w:val="0"/>
          <w:sz w:val="24"/>
          <w:szCs w:val="24"/>
          <w:lang w:eastAsia="uk-UA"/>
        </w:rPr>
      </w:pPr>
      <w:r w:rsidRPr="00446527">
        <w:rPr>
          <w:rFonts w:ascii="方正书宋_GBK" w:eastAsia="方正书宋_GBK" w:hAnsi="方正书宋_GBK" w:cs="方正书宋_GBK"/>
          <w:color w:val="000000"/>
          <w:kern w:val="0"/>
          <w:sz w:val="18"/>
          <w:szCs w:val="24"/>
          <w:lang w:eastAsia="uk-UA"/>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446527" w:rsidRPr="00446527" w:rsidTr="009B2D31">
        <w:trPr>
          <w:trHeight w:val="397"/>
          <w:tblHeader/>
          <w:jc w:val="center"/>
        </w:trPr>
        <w:tc>
          <w:tcPr>
            <w:tcW w:w="1276"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一级指标</w:t>
            </w:r>
          </w:p>
        </w:tc>
        <w:tc>
          <w:tcPr>
            <w:tcW w:w="2268"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二级指标</w:t>
            </w:r>
          </w:p>
        </w:tc>
        <w:tc>
          <w:tcPr>
            <w:tcW w:w="2835"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三级指标</w:t>
            </w:r>
          </w:p>
        </w:tc>
        <w:tc>
          <w:tcPr>
            <w:tcW w:w="5386"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绩效指标描述</w:t>
            </w:r>
          </w:p>
        </w:tc>
        <w:tc>
          <w:tcPr>
            <w:tcW w:w="2268"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指标值</w:t>
            </w:r>
          </w:p>
        </w:tc>
        <w:tc>
          <w:tcPr>
            <w:tcW w:w="1276"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指标值确定依据</w:t>
            </w:r>
          </w:p>
        </w:tc>
      </w:tr>
      <w:tr w:rsidR="00446527" w:rsidRPr="00446527" w:rsidTr="009B2D31">
        <w:trPr>
          <w:trHeight w:val="397"/>
          <w:jc w:val="center"/>
        </w:trPr>
        <w:tc>
          <w:tcPr>
            <w:tcW w:w="1276" w:type="dxa"/>
            <w:vMerge w:val="restart"/>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产出指标</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数量指标</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利息偿还次数</w:t>
            </w:r>
          </w:p>
        </w:tc>
        <w:tc>
          <w:tcPr>
            <w:tcW w:w="538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债券利息偿还次数</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1次</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借款协议</w:t>
            </w:r>
          </w:p>
        </w:tc>
      </w:tr>
      <w:tr w:rsidR="00446527" w:rsidRPr="00446527" w:rsidTr="009B2D31">
        <w:trPr>
          <w:trHeight w:val="397"/>
          <w:jc w:val="center"/>
        </w:trPr>
        <w:tc>
          <w:tcPr>
            <w:tcW w:w="1276" w:type="dxa"/>
            <w:vMerge/>
            <w:vAlign w:val="center"/>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质量指标</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归还债务本金完成率</w:t>
            </w:r>
          </w:p>
        </w:tc>
        <w:tc>
          <w:tcPr>
            <w:tcW w:w="538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归还债务本金完成情况</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100%</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借款协议</w:t>
            </w:r>
          </w:p>
        </w:tc>
      </w:tr>
      <w:tr w:rsidR="00446527" w:rsidRPr="00446527" w:rsidTr="009B2D31">
        <w:trPr>
          <w:trHeight w:val="397"/>
          <w:jc w:val="center"/>
        </w:trPr>
        <w:tc>
          <w:tcPr>
            <w:tcW w:w="1276" w:type="dxa"/>
            <w:vMerge/>
            <w:vAlign w:val="center"/>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时效指标</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归还债务本金及时率</w:t>
            </w:r>
          </w:p>
        </w:tc>
        <w:tc>
          <w:tcPr>
            <w:tcW w:w="538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归还债务本金及时情况</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100%</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借款协议</w:t>
            </w:r>
          </w:p>
        </w:tc>
      </w:tr>
      <w:tr w:rsidR="00446527" w:rsidRPr="00446527" w:rsidTr="009B2D31">
        <w:trPr>
          <w:trHeight w:val="397"/>
          <w:jc w:val="center"/>
        </w:trPr>
        <w:tc>
          <w:tcPr>
            <w:tcW w:w="1276" w:type="dxa"/>
            <w:vMerge/>
            <w:vAlign w:val="center"/>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成本指标</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预算执行率</w:t>
            </w:r>
          </w:p>
        </w:tc>
        <w:tc>
          <w:tcPr>
            <w:tcW w:w="538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实际支用数占预计分配数的比例</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100%</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年度工作计划</w:t>
            </w:r>
          </w:p>
        </w:tc>
      </w:tr>
      <w:tr w:rsidR="00446527" w:rsidRPr="00446527" w:rsidTr="009B2D31">
        <w:trPr>
          <w:trHeight w:val="397"/>
          <w:jc w:val="center"/>
        </w:trPr>
        <w:tc>
          <w:tcPr>
            <w:tcW w:w="1276"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效益指标</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社会效益指标</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基础设施水平提升率</w:t>
            </w:r>
          </w:p>
        </w:tc>
        <w:tc>
          <w:tcPr>
            <w:tcW w:w="538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基础设施水平提升程度</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≥5%</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年度工作计划</w:t>
            </w:r>
          </w:p>
        </w:tc>
      </w:tr>
      <w:tr w:rsidR="00446527" w:rsidRPr="00446527" w:rsidTr="009B2D31">
        <w:trPr>
          <w:trHeight w:val="397"/>
          <w:jc w:val="center"/>
        </w:trPr>
        <w:tc>
          <w:tcPr>
            <w:tcW w:w="1276"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满意度指标</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服务对象满意度指标</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受益人员满意度</w:t>
            </w:r>
          </w:p>
        </w:tc>
        <w:tc>
          <w:tcPr>
            <w:tcW w:w="538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受益对象的满意度</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≥90%</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调查问卷</w:t>
            </w:r>
          </w:p>
        </w:tc>
      </w:tr>
    </w:tbl>
    <w:p w:rsidR="00446527" w:rsidRPr="00446527" w:rsidRDefault="00446527" w:rsidP="00446527">
      <w:pPr>
        <w:widowControl/>
        <w:jc w:val="left"/>
        <w:rPr>
          <w:rFonts w:ascii="Times New Roman" w:eastAsia="Times New Roman" w:hAnsi="Times New Roman" w:cs="Times New Roman"/>
          <w:kern w:val="0"/>
          <w:sz w:val="24"/>
          <w:szCs w:val="24"/>
          <w:lang w:eastAsia="uk-UA"/>
        </w:rPr>
        <w:sectPr w:rsidR="00446527" w:rsidRPr="00446527">
          <w:pgSz w:w="16840" w:h="11900" w:orient="landscape"/>
          <w:pgMar w:top="1361" w:right="1020" w:bottom="1134" w:left="1020" w:header="720" w:footer="720" w:gutter="0"/>
          <w:cols w:space="720"/>
        </w:sectPr>
      </w:pPr>
    </w:p>
    <w:p w:rsidR="00446527" w:rsidRPr="00446527" w:rsidRDefault="00446527" w:rsidP="00446527">
      <w:pPr>
        <w:widowControl/>
        <w:ind w:firstLine="560"/>
        <w:jc w:val="left"/>
        <w:rPr>
          <w:rFonts w:ascii="Times New Roman" w:eastAsia="Times New Roman" w:hAnsi="Times New Roman" w:cs="Times New Roman"/>
          <w:kern w:val="0"/>
          <w:sz w:val="24"/>
          <w:szCs w:val="24"/>
          <w:lang w:eastAsia="uk-UA"/>
        </w:rPr>
      </w:pPr>
      <w:r w:rsidRPr="00446527">
        <w:rPr>
          <w:rFonts w:ascii="方正仿宋_GBK" w:eastAsia="方正仿宋_GBK" w:hAnsi="方正仿宋_GBK" w:cs="方正仿宋_GBK"/>
          <w:b/>
          <w:color w:val="000000"/>
          <w:kern w:val="0"/>
          <w:sz w:val="28"/>
          <w:szCs w:val="24"/>
          <w:lang w:eastAsia="uk-UA"/>
        </w:rPr>
        <w:t>3、保定幼专教学设备购置绩效目标表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446527" w:rsidRPr="00446527" w:rsidTr="009B2D3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单位：万元</w:t>
            </w:r>
          </w:p>
        </w:tc>
      </w:tr>
      <w:tr w:rsidR="00446527" w:rsidRPr="00446527" w:rsidTr="009B2D31">
        <w:trPr>
          <w:trHeight w:val="369"/>
          <w:jc w:val="center"/>
        </w:trPr>
        <w:tc>
          <w:tcPr>
            <w:tcW w:w="1276"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项目编码</w:t>
            </w:r>
          </w:p>
        </w:tc>
        <w:tc>
          <w:tcPr>
            <w:tcW w:w="5102" w:type="dxa"/>
            <w:gridSpan w:val="2"/>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13060024P00JL62106590</w:t>
            </w:r>
          </w:p>
        </w:tc>
        <w:tc>
          <w:tcPr>
            <w:tcW w:w="2835"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项目名称</w:t>
            </w:r>
          </w:p>
        </w:tc>
        <w:tc>
          <w:tcPr>
            <w:tcW w:w="6094" w:type="dxa"/>
            <w:gridSpan w:val="3"/>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保定幼专教学设备购置</w:t>
            </w:r>
          </w:p>
        </w:tc>
      </w:tr>
      <w:tr w:rsidR="00446527" w:rsidRPr="00446527" w:rsidTr="009B2D31">
        <w:trPr>
          <w:trHeight w:val="369"/>
          <w:jc w:val="center"/>
        </w:trPr>
        <w:tc>
          <w:tcPr>
            <w:tcW w:w="1276" w:type="dxa"/>
            <w:vMerge w:val="restart"/>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预算规模及资金用途</w:t>
            </w:r>
          </w:p>
        </w:tc>
        <w:tc>
          <w:tcPr>
            <w:tcW w:w="2268"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预算数</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2.00</w:t>
            </w:r>
          </w:p>
        </w:tc>
        <w:tc>
          <w:tcPr>
            <w:tcW w:w="2835"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其中：财政    资金</w:t>
            </w:r>
          </w:p>
        </w:tc>
        <w:tc>
          <w:tcPr>
            <w:tcW w:w="2551"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2.00</w:t>
            </w:r>
          </w:p>
        </w:tc>
        <w:tc>
          <w:tcPr>
            <w:tcW w:w="2268"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其他资金</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 xml:space="preserve"> </w:t>
            </w:r>
          </w:p>
        </w:tc>
      </w:tr>
      <w:tr w:rsidR="00446527" w:rsidRPr="00446527" w:rsidTr="009B2D31">
        <w:trPr>
          <w:trHeight w:val="369"/>
          <w:jc w:val="center"/>
        </w:trPr>
        <w:tc>
          <w:tcPr>
            <w:tcW w:w="1276" w:type="dxa"/>
            <w:vMerge/>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14031" w:type="dxa"/>
            <w:gridSpan w:val="6"/>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用于教学设备购置等方面支出</w:t>
            </w:r>
          </w:p>
        </w:tc>
      </w:tr>
      <w:tr w:rsidR="00446527" w:rsidRPr="00446527" w:rsidTr="009B2D31">
        <w:trPr>
          <w:trHeight w:val="369"/>
          <w:jc w:val="center"/>
        </w:trPr>
        <w:tc>
          <w:tcPr>
            <w:tcW w:w="1276" w:type="dxa"/>
            <w:vMerge w:val="restart"/>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资金支出计划（%）</w:t>
            </w:r>
          </w:p>
        </w:tc>
        <w:tc>
          <w:tcPr>
            <w:tcW w:w="5102" w:type="dxa"/>
            <w:gridSpan w:val="2"/>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3月底</w:t>
            </w:r>
          </w:p>
        </w:tc>
        <w:tc>
          <w:tcPr>
            <w:tcW w:w="2835"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6月底</w:t>
            </w:r>
          </w:p>
        </w:tc>
        <w:tc>
          <w:tcPr>
            <w:tcW w:w="255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10月底</w:t>
            </w:r>
          </w:p>
        </w:tc>
        <w:tc>
          <w:tcPr>
            <w:tcW w:w="3543" w:type="dxa"/>
            <w:gridSpan w:val="2"/>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12月底</w:t>
            </w:r>
          </w:p>
        </w:tc>
      </w:tr>
      <w:tr w:rsidR="00446527" w:rsidRPr="00446527" w:rsidTr="009B2D31">
        <w:trPr>
          <w:trHeight w:val="369"/>
          <w:jc w:val="center"/>
        </w:trPr>
        <w:tc>
          <w:tcPr>
            <w:tcW w:w="1276" w:type="dxa"/>
            <w:vMerge/>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5102" w:type="dxa"/>
            <w:gridSpan w:val="2"/>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25%</w:t>
            </w:r>
          </w:p>
        </w:tc>
        <w:tc>
          <w:tcPr>
            <w:tcW w:w="2835"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50%</w:t>
            </w:r>
          </w:p>
        </w:tc>
        <w:tc>
          <w:tcPr>
            <w:tcW w:w="2551"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75%</w:t>
            </w:r>
          </w:p>
        </w:tc>
        <w:tc>
          <w:tcPr>
            <w:tcW w:w="3543" w:type="dxa"/>
            <w:gridSpan w:val="2"/>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100%</w:t>
            </w:r>
          </w:p>
        </w:tc>
      </w:tr>
      <w:tr w:rsidR="00446527" w:rsidRPr="00446527" w:rsidTr="009B2D31">
        <w:trPr>
          <w:trHeight w:val="369"/>
          <w:jc w:val="center"/>
        </w:trPr>
        <w:tc>
          <w:tcPr>
            <w:tcW w:w="1276"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绩效目标</w:t>
            </w:r>
          </w:p>
        </w:tc>
        <w:tc>
          <w:tcPr>
            <w:tcW w:w="14031" w:type="dxa"/>
            <w:gridSpan w:val="6"/>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1.达到学校信息化教学提升的效果</w:t>
            </w:r>
          </w:p>
        </w:tc>
      </w:tr>
    </w:tbl>
    <w:p w:rsidR="00446527" w:rsidRPr="00446527" w:rsidRDefault="00446527" w:rsidP="00446527">
      <w:pPr>
        <w:widowControl/>
        <w:spacing w:line="2" w:lineRule="exact"/>
        <w:jc w:val="center"/>
        <w:rPr>
          <w:rFonts w:ascii="Times New Roman" w:eastAsia="Times New Roman" w:hAnsi="Times New Roman" w:cs="Times New Roman"/>
          <w:kern w:val="0"/>
          <w:sz w:val="24"/>
          <w:szCs w:val="24"/>
          <w:lang w:eastAsia="uk-UA"/>
        </w:rPr>
      </w:pPr>
      <w:r w:rsidRPr="00446527">
        <w:rPr>
          <w:rFonts w:ascii="方正书宋_GBK" w:eastAsia="方正书宋_GBK" w:hAnsi="方正书宋_GBK" w:cs="方正书宋_GBK"/>
          <w:color w:val="000000"/>
          <w:kern w:val="0"/>
          <w:sz w:val="18"/>
          <w:szCs w:val="24"/>
          <w:lang w:eastAsia="uk-UA"/>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446527" w:rsidRPr="00446527" w:rsidTr="009B2D31">
        <w:trPr>
          <w:trHeight w:val="397"/>
          <w:tblHeader/>
          <w:jc w:val="center"/>
        </w:trPr>
        <w:tc>
          <w:tcPr>
            <w:tcW w:w="1276"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一级指标</w:t>
            </w:r>
          </w:p>
        </w:tc>
        <w:tc>
          <w:tcPr>
            <w:tcW w:w="2268"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二级指标</w:t>
            </w:r>
          </w:p>
        </w:tc>
        <w:tc>
          <w:tcPr>
            <w:tcW w:w="2835"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三级指标</w:t>
            </w:r>
          </w:p>
        </w:tc>
        <w:tc>
          <w:tcPr>
            <w:tcW w:w="5386"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绩效指标描述</w:t>
            </w:r>
          </w:p>
        </w:tc>
        <w:tc>
          <w:tcPr>
            <w:tcW w:w="2268"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指标值</w:t>
            </w:r>
          </w:p>
        </w:tc>
        <w:tc>
          <w:tcPr>
            <w:tcW w:w="1276"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指标值确定依据</w:t>
            </w:r>
          </w:p>
        </w:tc>
      </w:tr>
      <w:tr w:rsidR="00446527" w:rsidRPr="00446527" w:rsidTr="009B2D31">
        <w:trPr>
          <w:trHeight w:val="397"/>
          <w:jc w:val="center"/>
        </w:trPr>
        <w:tc>
          <w:tcPr>
            <w:tcW w:w="1276" w:type="dxa"/>
            <w:vMerge w:val="restart"/>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产出指标</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数量指标</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购置专用设备数</w:t>
            </w:r>
          </w:p>
        </w:tc>
        <w:tc>
          <w:tcPr>
            <w:tcW w:w="538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专用设备购置数量</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≥2台</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年度工作计划</w:t>
            </w:r>
          </w:p>
        </w:tc>
      </w:tr>
      <w:tr w:rsidR="00446527" w:rsidRPr="00446527" w:rsidTr="009B2D31">
        <w:trPr>
          <w:trHeight w:val="397"/>
          <w:jc w:val="center"/>
        </w:trPr>
        <w:tc>
          <w:tcPr>
            <w:tcW w:w="1276" w:type="dxa"/>
            <w:vMerge/>
            <w:vAlign w:val="center"/>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质量指标</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专用设备验收合格率</w:t>
            </w:r>
          </w:p>
        </w:tc>
        <w:tc>
          <w:tcPr>
            <w:tcW w:w="538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购入合格的专用设备数量占全部购入专用设备数量的比率</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100%</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年度工作计划</w:t>
            </w:r>
          </w:p>
        </w:tc>
      </w:tr>
      <w:tr w:rsidR="00446527" w:rsidRPr="00446527" w:rsidTr="009B2D31">
        <w:trPr>
          <w:trHeight w:val="397"/>
          <w:jc w:val="center"/>
        </w:trPr>
        <w:tc>
          <w:tcPr>
            <w:tcW w:w="1276" w:type="dxa"/>
            <w:vMerge/>
            <w:vAlign w:val="center"/>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时效指标</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资金及时支付率</w:t>
            </w:r>
          </w:p>
        </w:tc>
        <w:tc>
          <w:tcPr>
            <w:tcW w:w="538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及时支付的资金占所有支付资金的比例</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≥95%</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年度工作计划</w:t>
            </w:r>
          </w:p>
        </w:tc>
      </w:tr>
      <w:tr w:rsidR="00446527" w:rsidRPr="00446527" w:rsidTr="009B2D31">
        <w:trPr>
          <w:trHeight w:val="397"/>
          <w:jc w:val="center"/>
        </w:trPr>
        <w:tc>
          <w:tcPr>
            <w:tcW w:w="1276" w:type="dxa"/>
            <w:vMerge/>
            <w:vAlign w:val="center"/>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成本指标</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成本控制率</w:t>
            </w:r>
          </w:p>
        </w:tc>
        <w:tc>
          <w:tcPr>
            <w:tcW w:w="538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实际支出金额与预算金额比率</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≤100%</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年度工作计划</w:t>
            </w:r>
          </w:p>
        </w:tc>
      </w:tr>
      <w:tr w:rsidR="00446527" w:rsidRPr="00446527" w:rsidTr="009B2D31">
        <w:trPr>
          <w:trHeight w:val="397"/>
          <w:jc w:val="center"/>
        </w:trPr>
        <w:tc>
          <w:tcPr>
            <w:tcW w:w="1276"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效益指标</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社会效益指标</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购置设备使用年限</w:t>
            </w:r>
          </w:p>
        </w:tc>
        <w:tc>
          <w:tcPr>
            <w:tcW w:w="538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新购置设备使用的年限</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≥6年</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年度工作计划</w:t>
            </w:r>
          </w:p>
        </w:tc>
      </w:tr>
      <w:tr w:rsidR="00446527" w:rsidRPr="00446527" w:rsidTr="009B2D31">
        <w:trPr>
          <w:trHeight w:val="397"/>
          <w:jc w:val="center"/>
        </w:trPr>
        <w:tc>
          <w:tcPr>
            <w:tcW w:w="1276"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满意度指标</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服务对象满意度指标</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受益人员满意度</w:t>
            </w:r>
          </w:p>
        </w:tc>
        <w:tc>
          <w:tcPr>
            <w:tcW w:w="538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受益对象的满意度</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≥98%</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调查问卷</w:t>
            </w:r>
          </w:p>
        </w:tc>
      </w:tr>
    </w:tbl>
    <w:p w:rsidR="00446527" w:rsidRPr="00446527" w:rsidRDefault="00446527" w:rsidP="00446527">
      <w:pPr>
        <w:widowControl/>
        <w:jc w:val="left"/>
        <w:rPr>
          <w:rFonts w:ascii="Times New Roman" w:eastAsia="Times New Roman" w:hAnsi="Times New Roman" w:cs="Times New Roman"/>
          <w:kern w:val="0"/>
          <w:sz w:val="24"/>
          <w:szCs w:val="24"/>
          <w:lang w:eastAsia="uk-UA"/>
        </w:rPr>
        <w:sectPr w:rsidR="00446527" w:rsidRPr="00446527">
          <w:pgSz w:w="16840" w:h="11900" w:orient="landscape"/>
          <w:pgMar w:top="1361" w:right="1020" w:bottom="1134" w:left="1020" w:header="720" w:footer="720" w:gutter="0"/>
          <w:cols w:space="720"/>
        </w:sectPr>
      </w:pPr>
    </w:p>
    <w:p w:rsidR="00446527" w:rsidRPr="00446527" w:rsidRDefault="00446527" w:rsidP="00446527">
      <w:pPr>
        <w:widowControl/>
        <w:ind w:firstLine="560"/>
        <w:jc w:val="left"/>
        <w:rPr>
          <w:rFonts w:ascii="Times New Roman" w:eastAsia="Times New Roman" w:hAnsi="Times New Roman" w:cs="Times New Roman"/>
          <w:kern w:val="0"/>
          <w:sz w:val="24"/>
          <w:szCs w:val="24"/>
          <w:lang w:eastAsia="uk-UA"/>
        </w:rPr>
      </w:pPr>
      <w:r w:rsidRPr="00446527">
        <w:rPr>
          <w:rFonts w:ascii="方正仿宋_GBK" w:eastAsia="方正仿宋_GBK" w:hAnsi="方正仿宋_GBK" w:cs="方正仿宋_GBK"/>
          <w:b/>
          <w:color w:val="000000"/>
          <w:kern w:val="0"/>
          <w:sz w:val="28"/>
          <w:szCs w:val="24"/>
          <w:lang w:eastAsia="uk-UA"/>
        </w:rPr>
        <w:t>4、保定幼专科研经费绩效目标表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446527" w:rsidRPr="00446527" w:rsidTr="009B2D3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单位：万元</w:t>
            </w:r>
          </w:p>
        </w:tc>
      </w:tr>
      <w:tr w:rsidR="00446527" w:rsidRPr="00446527" w:rsidTr="009B2D31">
        <w:trPr>
          <w:trHeight w:val="369"/>
          <w:jc w:val="center"/>
        </w:trPr>
        <w:tc>
          <w:tcPr>
            <w:tcW w:w="1276"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项目编码</w:t>
            </w:r>
          </w:p>
        </w:tc>
        <w:tc>
          <w:tcPr>
            <w:tcW w:w="5102" w:type="dxa"/>
            <w:gridSpan w:val="2"/>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13060024P00JL6210660B</w:t>
            </w:r>
          </w:p>
        </w:tc>
        <w:tc>
          <w:tcPr>
            <w:tcW w:w="2835"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项目名称</w:t>
            </w:r>
          </w:p>
        </w:tc>
        <w:tc>
          <w:tcPr>
            <w:tcW w:w="6094" w:type="dxa"/>
            <w:gridSpan w:val="3"/>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保定幼专科研经费</w:t>
            </w:r>
          </w:p>
        </w:tc>
      </w:tr>
      <w:tr w:rsidR="00446527" w:rsidRPr="00446527" w:rsidTr="009B2D31">
        <w:trPr>
          <w:trHeight w:val="369"/>
          <w:jc w:val="center"/>
        </w:trPr>
        <w:tc>
          <w:tcPr>
            <w:tcW w:w="1276" w:type="dxa"/>
            <w:vMerge w:val="restart"/>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预算规模及资金用途</w:t>
            </w:r>
          </w:p>
        </w:tc>
        <w:tc>
          <w:tcPr>
            <w:tcW w:w="2268"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预算数</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5.00</w:t>
            </w:r>
          </w:p>
        </w:tc>
        <w:tc>
          <w:tcPr>
            <w:tcW w:w="2835"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其中：财政    资金</w:t>
            </w:r>
          </w:p>
        </w:tc>
        <w:tc>
          <w:tcPr>
            <w:tcW w:w="2551"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5.00</w:t>
            </w:r>
          </w:p>
        </w:tc>
        <w:tc>
          <w:tcPr>
            <w:tcW w:w="2268"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其他资金</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 xml:space="preserve"> </w:t>
            </w:r>
          </w:p>
        </w:tc>
      </w:tr>
      <w:tr w:rsidR="00446527" w:rsidRPr="00446527" w:rsidTr="009B2D31">
        <w:trPr>
          <w:trHeight w:val="369"/>
          <w:jc w:val="center"/>
        </w:trPr>
        <w:tc>
          <w:tcPr>
            <w:tcW w:w="1276" w:type="dxa"/>
            <w:vMerge/>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14031" w:type="dxa"/>
            <w:gridSpan w:val="6"/>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用于学校科研方面的经费支出</w:t>
            </w:r>
          </w:p>
        </w:tc>
      </w:tr>
      <w:tr w:rsidR="00446527" w:rsidRPr="00446527" w:rsidTr="009B2D31">
        <w:trPr>
          <w:trHeight w:val="369"/>
          <w:jc w:val="center"/>
        </w:trPr>
        <w:tc>
          <w:tcPr>
            <w:tcW w:w="1276" w:type="dxa"/>
            <w:vMerge w:val="restart"/>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资金支出计划（%）</w:t>
            </w:r>
          </w:p>
        </w:tc>
        <w:tc>
          <w:tcPr>
            <w:tcW w:w="5102" w:type="dxa"/>
            <w:gridSpan w:val="2"/>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3月底</w:t>
            </w:r>
          </w:p>
        </w:tc>
        <w:tc>
          <w:tcPr>
            <w:tcW w:w="2835"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6月底</w:t>
            </w:r>
          </w:p>
        </w:tc>
        <w:tc>
          <w:tcPr>
            <w:tcW w:w="255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10月底</w:t>
            </w:r>
          </w:p>
        </w:tc>
        <w:tc>
          <w:tcPr>
            <w:tcW w:w="3543" w:type="dxa"/>
            <w:gridSpan w:val="2"/>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12月底</w:t>
            </w:r>
          </w:p>
        </w:tc>
      </w:tr>
      <w:tr w:rsidR="00446527" w:rsidRPr="00446527" w:rsidTr="009B2D31">
        <w:trPr>
          <w:trHeight w:val="369"/>
          <w:jc w:val="center"/>
        </w:trPr>
        <w:tc>
          <w:tcPr>
            <w:tcW w:w="1276" w:type="dxa"/>
            <w:vMerge/>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5102" w:type="dxa"/>
            <w:gridSpan w:val="2"/>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30%</w:t>
            </w:r>
          </w:p>
        </w:tc>
        <w:tc>
          <w:tcPr>
            <w:tcW w:w="2835"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50%</w:t>
            </w:r>
          </w:p>
        </w:tc>
        <w:tc>
          <w:tcPr>
            <w:tcW w:w="2551"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75%</w:t>
            </w:r>
          </w:p>
        </w:tc>
        <w:tc>
          <w:tcPr>
            <w:tcW w:w="3543" w:type="dxa"/>
            <w:gridSpan w:val="2"/>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100%</w:t>
            </w:r>
          </w:p>
        </w:tc>
      </w:tr>
      <w:tr w:rsidR="00446527" w:rsidRPr="00446527" w:rsidTr="009B2D31">
        <w:trPr>
          <w:trHeight w:val="369"/>
          <w:jc w:val="center"/>
        </w:trPr>
        <w:tc>
          <w:tcPr>
            <w:tcW w:w="1276"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绩效目标</w:t>
            </w:r>
          </w:p>
        </w:tc>
        <w:tc>
          <w:tcPr>
            <w:tcW w:w="14031" w:type="dxa"/>
            <w:gridSpan w:val="6"/>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1.达到学校科研项目顺利开展的效果</w:t>
            </w:r>
          </w:p>
        </w:tc>
      </w:tr>
    </w:tbl>
    <w:p w:rsidR="00446527" w:rsidRPr="00446527" w:rsidRDefault="00446527" w:rsidP="00446527">
      <w:pPr>
        <w:widowControl/>
        <w:spacing w:line="2" w:lineRule="exact"/>
        <w:jc w:val="center"/>
        <w:rPr>
          <w:rFonts w:ascii="Times New Roman" w:eastAsia="Times New Roman" w:hAnsi="Times New Roman" w:cs="Times New Roman"/>
          <w:kern w:val="0"/>
          <w:sz w:val="24"/>
          <w:szCs w:val="24"/>
          <w:lang w:eastAsia="uk-UA"/>
        </w:rPr>
      </w:pPr>
      <w:r w:rsidRPr="00446527">
        <w:rPr>
          <w:rFonts w:ascii="方正书宋_GBK" w:eastAsia="方正书宋_GBK" w:hAnsi="方正书宋_GBK" w:cs="方正书宋_GBK"/>
          <w:color w:val="000000"/>
          <w:kern w:val="0"/>
          <w:sz w:val="18"/>
          <w:szCs w:val="24"/>
          <w:lang w:eastAsia="uk-UA"/>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446527" w:rsidRPr="00446527" w:rsidTr="009B2D31">
        <w:trPr>
          <w:trHeight w:val="397"/>
          <w:tblHeader/>
          <w:jc w:val="center"/>
        </w:trPr>
        <w:tc>
          <w:tcPr>
            <w:tcW w:w="1276"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一级指标</w:t>
            </w:r>
          </w:p>
        </w:tc>
        <w:tc>
          <w:tcPr>
            <w:tcW w:w="2268"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二级指标</w:t>
            </w:r>
          </w:p>
        </w:tc>
        <w:tc>
          <w:tcPr>
            <w:tcW w:w="2835"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三级指标</w:t>
            </w:r>
          </w:p>
        </w:tc>
        <w:tc>
          <w:tcPr>
            <w:tcW w:w="5386"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绩效指标描述</w:t>
            </w:r>
          </w:p>
        </w:tc>
        <w:tc>
          <w:tcPr>
            <w:tcW w:w="2268"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指标值</w:t>
            </w:r>
          </w:p>
        </w:tc>
        <w:tc>
          <w:tcPr>
            <w:tcW w:w="1276"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指标值确定依据</w:t>
            </w:r>
          </w:p>
        </w:tc>
      </w:tr>
      <w:tr w:rsidR="00446527" w:rsidRPr="00446527" w:rsidTr="009B2D31">
        <w:trPr>
          <w:trHeight w:val="397"/>
          <w:jc w:val="center"/>
        </w:trPr>
        <w:tc>
          <w:tcPr>
            <w:tcW w:w="1276" w:type="dxa"/>
            <w:vMerge w:val="restart"/>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产出指标</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数量指标</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申请的科研项目数量</w:t>
            </w:r>
          </w:p>
        </w:tc>
        <w:tc>
          <w:tcPr>
            <w:tcW w:w="538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申请的科研项目数量</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≥6个</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年度工作计划</w:t>
            </w:r>
          </w:p>
        </w:tc>
      </w:tr>
      <w:tr w:rsidR="00446527" w:rsidRPr="00446527" w:rsidTr="009B2D31">
        <w:trPr>
          <w:trHeight w:val="397"/>
          <w:jc w:val="center"/>
        </w:trPr>
        <w:tc>
          <w:tcPr>
            <w:tcW w:w="1276" w:type="dxa"/>
            <w:vMerge/>
            <w:vAlign w:val="center"/>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质量指标</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审核通过率</w:t>
            </w:r>
          </w:p>
        </w:tc>
        <w:tc>
          <w:tcPr>
            <w:tcW w:w="538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立项项目数量占申请项目数量的比率</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≥50%</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年度工作计划</w:t>
            </w:r>
          </w:p>
        </w:tc>
      </w:tr>
      <w:tr w:rsidR="00446527" w:rsidRPr="00446527" w:rsidTr="009B2D31">
        <w:trPr>
          <w:trHeight w:val="397"/>
          <w:jc w:val="center"/>
        </w:trPr>
        <w:tc>
          <w:tcPr>
            <w:tcW w:w="1276" w:type="dxa"/>
            <w:vMerge/>
            <w:vAlign w:val="center"/>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时效指标</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资金支付及时率</w:t>
            </w:r>
          </w:p>
        </w:tc>
        <w:tc>
          <w:tcPr>
            <w:tcW w:w="538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及时支付的资金占全部支付资金的比率</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≥95%</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年度工作计划</w:t>
            </w:r>
          </w:p>
        </w:tc>
      </w:tr>
      <w:tr w:rsidR="00446527" w:rsidRPr="00446527" w:rsidTr="009B2D31">
        <w:trPr>
          <w:trHeight w:val="397"/>
          <w:jc w:val="center"/>
        </w:trPr>
        <w:tc>
          <w:tcPr>
            <w:tcW w:w="1276" w:type="dxa"/>
            <w:vMerge/>
            <w:vAlign w:val="center"/>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成本指标</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 xml:space="preserve"> 成本控制率</w:t>
            </w:r>
          </w:p>
        </w:tc>
        <w:tc>
          <w:tcPr>
            <w:tcW w:w="538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实际支出金额占预算金额的比例</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≤100%</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年度工作计划</w:t>
            </w:r>
          </w:p>
        </w:tc>
      </w:tr>
      <w:tr w:rsidR="00446527" w:rsidRPr="00446527" w:rsidTr="009B2D31">
        <w:trPr>
          <w:trHeight w:val="397"/>
          <w:jc w:val="center"/>
        </w:trPr>
        <w:tc>
          <w:tcPr>
            <w:tcW w:w="1276"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效益指标</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可持续影响指标</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学校教育教学工作提升率</w:t>
            </w:r>
          </w:p>
        </w:tc>
        <w:tc>
          <w:tcPr>
            <w:tcW w:w="538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学校教育教学工作提升率</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≥10%</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年度工作计划</w:t>
            </w:r>
          </w:p>
        </w:tc>
      </w:tr>
      <w:tr w:rsidR="00446527" w:rsidRPr="00446527" w:rsidTr="009B2D31">
        <w:trPr>
          <w:trHeight w:val="397"/>
          <w:jc w:val="center"/>
        </w:trPr>
        <w:tc>
          <w:tcPr>
            <w:tcW w:w="1276"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满意度指标</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服务对象满意度指标</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满意度</w:t>
            </w:r>
          </w:p>
        </w:tc>
        <w:tc>
          <w:tcPr>
            <w:tcW w:w="538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受益人群满意度</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≥95%</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调查问卷</w:t>
            </w:r>
          </w:p>
        </w:tc>
      </w:tr>
    </w:tbl>
    <w:p w:rsidR="00446527" w:rsidRPr="00446527" w:rsidRDefault="00446527" w:rsidP="00446527">
      <w:pPr>
        <w:widowControl/>
        <w:jc w:val="left"/>
        <w:rPr>
          <w:rFonts w:ascii="Times New Roman" w:eastAsia="Times New Roman" w:hAnsi="Times New Roman" w:cs="Times New Roman"/>
          <w:kern w:val="0"/>
          <w:sz w:val="24"/>
          <w:szCs w:val="24"/>
          <w:lang w:eastAsia="uk-UA"/>
        </w:rPr>
        <w:sectPr w:rsidR="00446527" w:rsidRPr="00446527">
          <w:pgSz w:w="16840" w:h="11900" w:orient="landscape"/>
          <w:pgMar w:top="1361" w:right="1020" w:bottom="1134" w:left="1020" w:header="720" w:footer="720" w:gutter="0"/>
          <w:cols w:space="720"/>
        </w:sectPr>
      </w:pPr>
    </w:p>
    <w:p w:rsidR="00446527" w:rsidRPr="00446527" w:rsidRDefault="00446527" w:rsidP="00446527">
      <w:pPr>
        <w:widowControl/>
        <w:ind w:firstLine="560"/>
        <w:jc w:val="left"/>
        <w:rPr>
          <w:rFonts w:ascii="Times New Roman" w:eastAsia="Times New Roman" w:hAnsi="Times New Roman" w:cs="Times New Roman"/>
          <w:kern w:val="0"/>
          <w:sz w:val="24"/>
          <w:szCs w:val="24"/>
          <w:lang w:eastAsia="uk-UA"/>
        </w:rPr>
      </w:pPr>
      <w:r w:rsidRPr="00446527">
        <w:rPr>
          <w:rFonts w:ascii="方正仿宋_GBK" w:eastAsia="方正仿宋_GBK" w:hAnsi="方正仿宋_GBK" w:cs="方正仿宋_GBK"/>
          <w:b/>
          <w:color w:val="000000"/>
          <w:kern w:val="0"/>
          <w:sz w:val="28"/>
          <w:szCs w:val="24"/>
          <w:lang w:eastAsia="uk-UA"/>
        </w:rPr>
        <w:t>5、保定幼专人才引进项目绩效目标表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446527" w:rsidRPr="00446527" w:rsidTr="009B2D3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单位：万元</w:t>
            </w:r>
          </w:p>
        </w:tc>
      </w:tr>
      <w:tr w:rsidR="00446527" w:rsidRPr="00446527" w:rsidTr="009B2D31">
        <w:trPr>
          <w:trHeight w:val="369"/>
          <w:jc w:val="center"/>
        </w:trPr>
        <w:tc>
          <w:tcPr>
            <w:tcW w:w="1276"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项目编码</w:t>
            </w:r>
          </w:p>
        </w:tc>
        <w:tc>
          <w:tcPr>
            <w:tcW w:w="5102" w:type="dxa"/>
            <w:gridSpan w:val="2"/>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13060024P006PJ210089T</w:t>
            </w:r>
          </w:p>
        </w:tc>
        <w:tc>
          <w:tcPr>
            <w:tcW w:w="2835"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项目名称</w:t>
            </w:r>
          </w:p>
        </w:tc>
        <w:tc>
          <w:tcPr>
            <w:tcW w:w="6094" w:type="dxa"/>
            <w:gridSpan w:val="3"/>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保定幼专人才引进项目</w:t>
            </w:r>
          </w:p>
        </w:tc>
      </w:tr>
      <w:tr w:rsidR="00446527" w:rsidRPr="00446527" w:rsidTr="009B2D31">
        <w:trPr>
          <w:trHeight w:val="369"/>
          <w:jc w:val="center"/>
        </w:trPr>
        <w:tc>
          <w:tcPr>
            <w:tcW w:w="1276" w:type="dxa"/>
            <w:vMerge w:val="restart"/>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预算规模及资金用途</w:t>
            </w:r>
          </w:p>
        </w:tc>
        <w:tc>
          <w:tcPr>
            <w:tcW w:w="2268"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预算数</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16.00</w:t>
            </w:r>
          </w:p>
        </w:tc>
        <w:tc>
          <w:tcPr>
            <w:tcW w:w="2835"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其中：财政    资金</w:t>
            </w:r>
          </w:p>
        </w:tc>
        <w:tc>
          <w:tcPr>
            <w:tcW w:w="2551"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16.00</w:t>
            </w:r>
          </w:p>
        </w:tc>
        <w:tc>
          <w:tcPr>
            <w:tcW w:w="2268"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其他资金</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 xml:space="preserve"> </w:t>
            </w:r>
          </w:p>
        </w:tc>
      </w:tr>
      <w:tr w:rsidR="00446527" w:rsidRPr="00446527" w:rsidTr="009B2D31">
        <w:trPr>
          <w:trHeight w:val="369"/>
          <w:jc w:val="center"/>
        </w:trPr>
        <w:tc>
          <w:tcPr>
            <w:tcW w:w="1276" w:type="dxa"/>
            <w:vMerge/>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14031" w:type="dxa"/>
            <w:gridSpan w:val="6"/>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用于专业人才劳务费的支出</w:t>
            </w:r>
          </w:p>
        </w:tc>
      </w:tr>
      <w:tr w:rsidR="00446527" w:rsidRPr="00446527" w:rsidTr="009B2D31">
        <w:trPr>
          <w:trHeight w:val="369"/>
          <w:jc w:val="center"/>
        </w:trPr>
        <w:tc>
          <w:tcPr>
            <w:tcW w:w="1276" w:type="dxa"/>
            <w:vMerge w:val="restart"/>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资金支出计划（%）</w:t>
            </w:r>
          </w:p>
        </w:tc>
        <w:tc>
          <w:tcPr>
            <w:tcW w:w="5102" w:type="dxa"/>
            <w:gridSpan w:val="2"/>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3月底</w:t>
            </w:r>
          </w:p>
        </w:tc>
        <w:tc>
          <w:tcPr>
            <w:tcW w:w="2835"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6月底</w:t>
            </w:r>
          </w:p>
        </w:tc>
        <w:tc>
          <w:tcPr>
            <w:tcW w:w="255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10月底</w:t>
            </w:r>
          </w:p>
        </w:tc>
        <w:tc>
          <w:tcPr>
            <w:tcW w:w="3543" w:type="dxa"/>
            <w:gridSpan w:val="2"/>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12月底</w:t>
            </w:r>
          </w:p>
        </w:tc>
      </w:tr>
      <w:tr w:rsidR="00446527" w:rsidRPr="00446527" w:rsidTr="009B2D31">
        <w:trPr>
          <w:trHeight w:val="369"/>
          <w:jc w:val="center"/>
        </w:trPr>
        <w:tc>
          <w:tcPr>
            <w:tcW w:w="1276" w:type="dxa"/>
            <w:vMerge/>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5102" w:type="dxa"/>
            <w:gridSpan w:val="2"/>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25%</w:t>
            </w:r>
          </w:p>
        </w:tc>
        <w:tc>
          <w:tcPr>
            <w:tcW w:w="2835"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50%</w:t>
            </w:r>
          </w:p>
        </w:tc>
        <w:tc>
          <w:tcPr>
            <w:tcW w:w="2551"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75%</w:t>
            </w:r>
          </w:p>
        </w:tc>
        <w:tc>
          <w:tcPr>
            <w:tcW w:w="3543" w:type="dxa"/>
            <w:gridSpan w:val="2"/>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100%</w:t>
            </w:r>
          </w:p>
        </w:tc>
      </w:tr>
      <w:tr w:rsidR="00446527" w:rsidRPr="00446527" w:rsidTr="009B2D31">
        <w:trPr>
          <w:trHeight w:val="369"/>
          <w:jc w:val="center"/>
        </w:trPr>
        <w:tc>
          <w:tcPr>
            <w:tcW w:w="1276"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绩效目标</w:t>
            </w:r>
          </w:p>
        </w:tc>
        <w:tc>
          <w:tcPr>
            <w:tcW w:w="14031" w:type="dxa"/>
            <w:gridSpan w:val="6"/>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1.达到教职工业务水平提升的效果</w:t>
            </w:r>
          </w:p>
        </w:tc>
      </w:tr>
    </w:tbl>
    <w:p w:rsidR="00446527" w:rsidRPr="00446527" w:rsidRDefault="00446527" w:rsidP="00446527">
      <w:pPr>
        <w:widowControl/>
        <w:spacing w:line="2" w:lineRule="exact"/>
        <w:jc w:val="center"/>
        <w:rPr>
          <w:rFonts w:ascii="Times New Roman" w:eastAsia="Times New Roman" w:hAnsi="Times New Roman" w:cs="Times New Roman"/>
          <w:kern w:val="0"/>
          <w:sz w:val="24"/>
          <w:szCs w:val="24"/>
          <w:lang w:eastAsia="uk-UA"/>
        </w:rPr>
      </w:pPr>
      <w:r w:rsidRPr="00446527">
        <w:rPr>
          <w:rFonts w:ascii="方正书宋_GBK" w:eastAsia="方正书宋_GBK" w:hAnsi="方正书宋_GBK" w:cs="方正书宋_GBK"/>
          <w:color w:val="000000"/>
          <w:kern w:val="0"/>
          <w:sz w:val="18"/>
          <w:szCs w:val="24"/>
          <w:lang w:eastAsia="uk-UA"/>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446527" w:rsidRPr="00446527" w:rsidTr="009B2D31">
        <w:trPr>
          <w:trHeight w:val="397"/>
          <w:tblHeader/>
          <w:jc w:val="center"/>
        </w:trPr>
        <w:tc>
          <w:tcPr>
            <w:tcW w:w="1276"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一级指标</w:t>
            </w:r>
          </w:p>
        </w:tc>
        <w:tc>
          <w:tcPr>
            <w:tcW w:w="2268"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二级指标</w:t>
            </w:r>
          </w:p>
        </w:tc>
        <w:tc>
          <w:tcPr>
            <w:tcW w:w="2835"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三级指标</w:t>
            </w:r>
          </w:p>
        </w:tc>
        <w:tc>
          <w:tcPr>
            <w:tcW w:w="5386"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绩效指标描述</w:t>
            </w:r>
          </w:p>
        </w:tc>
        <w:tc>
          <w:tcPr>
            <w:tcW w:w="2268"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指标值</w:t>
            </w:r>
          </w:p>
        </w:tc>
        <w:tc>
          <w:tcPr>
            <w:tcW w:w="1276"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指标值确定依据</w:t>
            </w:r>
          </w:p>
        </w:tc>
      </w:tr>
      <w:tr w:rsidR="00446527" w:rsidRPr="00446527" w:rsidTr="009B2D31">
        <w:trPr>
          <w:trHeight w:val="397"/>
          <w:jc w:val="center"/>
        </w:trPr>
        <w:tc>
          <w:tcPr>
            <w:tcW w:w="1276" w:type="dxa"/>
            <w:vMerge w:val="restart"/>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产出指标</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数量指标</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该项劳务费支付的专业人才数量</w:t>
            </w:r>
          </w:p>
        </w:tc>
        <w:tc>
          <w:tcPr>
            <w:tcW w:w="538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该项劳务费支付的专业人才数量</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≥2人</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年度工作计划</w:t>
            </w:r>
          </w:p>
        </w:tc>
      </w:tr>
      <w:tr w:rsidR="00446527" w:rsidRPr="00446527" w:rsidTr="009B2D31">
        <w:trPr>
          <w:trHeight w:val="397"/>
          <w:jc w:val="center"/>
        </w:trPr>
        <w:tc>
          <w:tcPr>
            <w:tcW w:w="1276" w:type="dxa"/>
            <w:vMerge/>
            <w:vAlign w:val="center"/>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质量指标</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专业人才优秀率</w:t>
            </w:r>
          </w:p>
        </w:tc>
        <w:tc>
          <w:tcPr>
            <w:tcW w:w="538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博士学位的教授占该项劳务费支付的专业人才数量的比率</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≥66.67%</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年度工作计划</w:t>
            </w:r>
          </w:p>
        </w:tc>
      </w:tr>
      <w:tr w:rsidR="00446527" w:rsidRPr="00446527" w:rsidTr="009B2D31">
        <w:trPr>
          <w:trHeight w:val="397"/>
          <w:jc w:val="center"/>
        </w:trPr>
        <w:tc>
          <w:tcPr>
            <w:tcW w:w="1276" w:type="dxa"/>
            <w:vMerge/>
            <w:vAlign w:val="center"/>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时效指标</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资金及时支出率</w:t>
            </w:r>
          </w:p>
        </w:tc>
        <w:tc>
          <w:tcPr>
            <w:tcW w:w="538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按时间进度要求支出资金占全部支出资金的比率</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100%</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年度工作计划</w:t>
            </w:r>
          </w:p>
        </w:tc>
      </w:tr>
      <w:tr w:rsidR="00446527" w:rsidRPr="00446527" w:rsidTr="009B2D31">
        <w:trPr>
          <w:trHeight w:val="397"/>
          <w:jc w:val="center"/>
        </w:trPr>
        <w:tc>
          <w:tcPr>
            <w:tcW w:w="1276" w:type="dxa"/>
            <w:vMerge/>
            <w:vAlign w:val="center"/>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成本指标</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人均发放标准</w:t>
            </w:r>
          </w:p>
        </w:tc>
        <w:tc>
          <w:tcPr>
            <w:tcW w:w="538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人均发放标准</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≤8万元/年</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年度工作计划</w:t>
            </w:r>
          </w:p>
        </w:tc>
      </w:tr>
      <w:tr w:rsidR="00446527" w:rsidRPr="00446527" w:rsidTr="009B2D31">
        <w:trPr>
          <w:trHeight w:val="397"/>
          <w:jc w:val="center"/>
        </w:trPr>
        <w:tc>
          <w:tcPr>
            <w:tcW w:w="1276"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效益指标</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可持续影响指标</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工作效率提升率</w:t>
            </w:r>
          </w:p>
        </w:tc>
        <w:tc>
          <w:tcPr>
            <w:tcW w:w="538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工作效率的提升情况</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≥5%</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年度工作计划</w:t>
            </w:r>
          </w:p>
        </w:tc>
      </w:tr>
      <w:tr w:rsidR="00446527" w:rsidRPr="00446527" w:rsidTr="009B2D31">
        <w:trPr>
          <w:trHeight w:val="397"/>
          <w:jc w:val="center"/>
        </w:trPr>
        <w:tc>
          <w:tcPr>
            <w:tcW w:w="1276"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满意度指标</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服务对象满意度指标</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受益人员满意度</w:t>
            </w:r>
          </w:p>
        </w:tc>
        <w:tc>
          <w:tcPr>
            <w:tcW w:w="538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受益对象的满意度</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100%</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调查问卷</w:t>
            </w:r>
          </w:p>
        </w:tc>
      </w:tr>
    </w:tbl>
    <w:p w:rsidR="00446527" w:rsidRPr="00446527" w:rsidRDefault="00446527" w:rsidP="00446527">
      <w:pPr>
        <w:widowControl/>
        <w:jc w:val="left"/>
        <w:rPr>
          <w:rFonts w:ascii="Times New Roman" w:eastAsia="Times New Roman" w:hAnsi="Times New Roman" w:cs="Times New Roman"/>
          <w:kern w:val="0"/>
          <w:sz w:val="24"/>
          <w:szCs w:val="24"/>
          <w:lang w:eastAsia="uk-UA"/>
        </w:rPr>
        <w:sectPr w:rsidR="00446527" w:rsidRPr="00446527">
          <w:pgSz w:w="16840" w:h="11900" w:orient="landscape"/>
          <w:pgMar w:top="1361" w:right="1020" w:bottom="1134" w:left="1020" w:header="720" w:footer="720" w:gutter="0"/>
          <w:cols w:space="720"/>
        </w:sectPr>
      </w:pPr>
    </w:p>
    <w:p w:rsidR="00446527" w:rsidRPr="00446527" w:rsidRDefault="00446527" w:rsidP="00446527">
      <w:pPr>
        <w:widowControl/>
        <w:ind w:firstLine="560"/>
        <w:jc w:val="left"/>
        <w:rPr>
          <w:rFonts w:ascii="Times New Roman" w:eastAsia="Times New Roman" w:hAnsi="Times New Roman" w:cs="Times New Roman"/>
          <w:kern w:val="0"/>
          <w:sz w:val="24"/>
          <w:szCs w:val="24"/>
          <w:lang w:eastAsia="uk-UA"/>
        </w:rPr>
      </w:pPr>
      <w:r w:rsidRPr="00446527">
        <w:rPr>
          <w:rFonts w:ascii="方正仿宋_GBK" w:eastAsia="方正仿宋_GBK" w:hAnsi="方正仿宋_GBK" w:cs="方正仿宋_GBK"/>
          <w:b/>
          <w:color w:val="000000"/>
          <w:kern w:val="0"/>
          <w:sz w:val="28"/>
          <w:szCs w:val="24"/>
          <w:lang w:eastAsia="uk-UA"/>
        </w:rPr>
        <w:t>6、保定幼专信息化系统维护绩效目标表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446527" w:rsidRPr="00446527" w:rsidTr="009B2D3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单位：万元</w:t>
            </w:r>
          </w:p>
        </w:tc>
      </w:tr>
      <w:tr w:rsidR="00446527" w:rsidRPr="00446527" w:rsidTr="009B2D31">
        <w:trPr>
          <w:trHeight w:val="369"/>
          <w:jc w:val="center"/>
        </w:trPr>
        <w:tc>
          <w:tcPr>
            <w:tcW w:w="1276"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项目编码</w:t>
            </w:r>
          </w:p>
        </w:tc>
        <w:tc>
          <w:tcPr>
            <w:tcW w:w="5102" w:type="dxa"/>
            <w:gridSpan w:val="2"/>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13060024P00JL6210665D</w:t>
            </w:r>
          </w:p>
        </w:tc>
        <w:tc>
          <w:tcPr>
            <w:tcW w:w="2835"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项目名称</w:t>
            </w:r>
          </w:p>
        </w:tc>
        <w:tc>
          <w:tcPr>
            <w:tcW w:w="6094" w:type="dxa"/>
            <w:gridSpan w:val="3"/>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保定幼专信息化系统维护</w:t>
            </w:r>
          </w:p>
        </w:tc>
      </w:tr>
      <w:tr w:rsidR="00446527" w:rsidRPr="00446527" w:rsidTr="009B2D31">
        <w:trPr>
          <w:trHeight w:val="369"/>
          <w:jc w:val="center"/>
        </w:trPr>
        <w:tc>
          <w:tcPr>
            <w:tcW w:w="1276" w:type="dxa"/>
            <w:vMerge w:val="restart"/>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预算规模及资金用途</w:t>
            </w:r>
          </w:p>
        </w:tc>
        <w:tc>
          <w:tcPr>
            <w:tcW w:w="2268"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预算数</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1.00</w:t>
            </w:r>
          </w:p>
        </w:tc>
        <w:tc>
          <w:tcPr>
            <w:tcW w:w="2835"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其中：财政    资金</w:t>
            </w:r>
          </w:p>
        </w:tc>
        <w:tc>
          <w:tcPr>
            <w:tcW w:w="2551"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1.00</w:t>
            </w:r>
          </w:p>
        </w:tc>
        <w:tc>
          <w:tcPr>
            <w:tcW w:w="2268"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其他资金</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 xml:space="preserve"> </w:t>
            </w:r>
          </w:p>
        </w:tc>
      </w:tr>
      <w:tr w:rsidR="00446527" w:rsidRPr="00446527" w:rsidTr="009B2D31">
        <w:trPr>
          <w:trHeight w:val="369"/>
          <w:jc w:val="center"/>
        </w:trPr>
        <w:tc>
          <w:tcPr>
            <w:tcW w:w="1276" w:type="dxa"/>
            <w:vMerge/>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14031" w:type="dxa"/>
            <w:gridSpan w:val="6"/>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用于保定幼专信息化系统维护</w:t>
            </w:r>
          </w:p>
        </w:tc>
      </w:tr>
      <w:tr w:rsidR="00446527" w:rsidRPr="00446527" w:rsidTr="009B2D31">
        <w:trPr>
          <w:trHeight w:val="369"/>
          <w:jc w:val="center"/>
        </w:trPr>
        <w:tc>
          <w:tcPr>
            <w:tcW w:w="1276" w:type="dxa"/>
            <w:vMerge w:val="restart"/>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资金支出计划（%）</w:t>
            </w:r>
          </w:p>
        </w:tc>
        <w:tc>
          <w:tcPr>
            <w:tcW w:w="5102" w:type="dxa"/>
            <w:gridSpan w:val="2"/>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3月底</w:t>
            </w:r>
          </w:p>
        </w:tc>
        <w:tc>
          <w:tcPr>
            <w:tcW w:w="2835"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6月底</w:t>
            </w:r>
          </w:p>
        </w:tc>
        <w:tc>
          <w:tcPr>
            <w:tcW w:w="255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10月底</w:t>
            </w:r>
          </w:p>
        </w:tc>
        <w:tc>
          <w:tcPr>
            <w:tcW w:w="3543" w:type="dxa"/>
            <w:gridSpan w:val="2"/>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12月底</w:t>
            </w:r>
          </w:p>
        </w:tc>
      </w:tr>
      <w:tr w:rsidR="00446527" w:rsidRPr="00446527" w:rsidTr="009B2D31">
        <w:trPr>
          <w:trHeight w:val="369"/>
          <w:jc w:val="center"/>
        </w:trPr>
        <w:tc>
          <w:tcPr>
            <w:tcW w:w="1276" w:type="dxa"/>
            <w:vMerge/>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5102" w:type="dxa"/>
            <w:gridSpan w:val="2"/>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25%</w:t>
            </w:r>
          </w:p>
        </w:tc>
        <w:tc>
          <w:tcPr>
            <w:tcW w:w="2835"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50%</w:t>
            </w:r>
          </w:p>
        </w:tc>
        <w:tc>
          <w:tcPr>
            <w:tcW w:w="2551"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75%</w:t>
            </w:r>
          </w:p>
        </w:tc>
        <w:tc>
          <w:tcPr>
            <w:tcW w:w="3543" w:type="dxa"/>
            <w:gridSpan w:val="2"/>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100%</w:t>
            </w:r>
          </w:p>
        </w:tc>
      </w:tr>
      <w:tr w:rsidR="00446527" w:rsidRPr="00446527" w:rsidTr="009B2D31">
        <w:trPr>
          <w:trHeight w:val="369"/>
          <w:jc w:val="center"/>
        </w:trPr>
        <w:tc>
          <w:tcPr>
            <w:tcW w:w="1276"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绩效目标</w:t>
            </w:r>
          </w:p>
        </w:tc>
        <w:tc>
          <w:tcPr>
            <w:tcW w:w="14031" w:type="dxa"/>
            <w:gridSpan w:val="6"/>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1.达到网络整体的可靠性，保障学校信息安全，防止重要数据信息泄露的效果。</w:t>
            </w:r>
          </w:p>
        </w:tc>
      </w:tr>
    </w:tbl>
    <w:p w:rsidR="00446527" w:rsidRPr="00446527" w:rsidRDefault="00446527" w:rsidP="00446527">
      <w:pPr>
        <w:widowControl/>
        <w:spacing w:line="2" w:lineRule="exact"/>
        <w:jc w:val="center"/>
        <w:rPr>
          <w:rFonts w:ascii="Times New Roman" w:eastAsia="Times New Roman" w:hAnsi="Times New Roman" w:cs="Times New Roman"/>
          <w:kern w:val="0"/>
          <w:sz w:val="24"/>
          <w:szCs w:val="24"/>
          <w:lang w:eastAsia="uk-UA"/>
        </w:rPr>
      </w:pPr>
      <w:r w:rsidRPr="00446527">
        <w:rPr>
          <w:rFonts w:ascii="方正书宋_GBK" w:eastAsia="方正书宋_GBK" w:hAnsi="方正书宋_GBK" w:cs="方正书宋_GBK"/>
          <w:color w:val="000000"/>
          <w:kern w:val="0"/>
          <w:sz w:val="18"/>
          <w:szCs w:val="24"/>
          <w:lang w:eastAsia="uk-UA"/>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446527" w:rsidRPr="00446527" w:rsidTr="009B2D31">
        <w:trPr>
          <w:trHeight w:val="397"/>
          <w:tblHeader/>
          <w:jc w:val="center"/>
        </w:trPr>
        <w:tc>
          <w:tcPr>
            <w:tcW w:w="1276"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一级指标</w:t>
            </w:r>
          </w:p>
        </w:tc>
        <w:tc>
          <w:tcPr>
            <w:tcW w:w="2268"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二级指标</w:t>
            </w:r>
          </w:p>
        </w:tc>
        <w:tc>
          <w:tcPr>
            <w:tcW w:w="2835"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三级指标</w:t>
            </w:r>
          </w:p>
        </w:tc>
        <w:tc>
          <w:tcPr>
            <w:tcW w:w="5386"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绩效指标描述</w:t>
            </w:r>
          </w:p>
        </w:tc>
        <w:tc>
          <w:tcPr>
            <w:tcW w:w="2268"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指标值</w:t>
            </w:r>
          </w:p>
        </w:tc>
        <w:tc>
          <w:tcPr>
            <w:tcW w:w="1276"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指标值确定依据</w:t>
            </w:r>
          </w:p>
        </w:tc>
      </w:tr>
      <w:tr w:rsidR="00446527" w:rsidRPr="00446527" w:rsidTr="009B2D31">
        <w:trPr>
          <w:trHeight w:val="397"/>
          <w:jc w:val="center"/>
        </w:trPr>
        <w:tc>
          <w:tcPr>
            <w:tcW w:w="1276" w:type="dxa"/>
            <w:vMerge w:val="restart"/>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产出指标</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数量指标</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信息化系统的数量</w:t>
            </w:r>
          </w:p>
        </w:tc>
        <w:tc>
          <w:tcPr>
            <w:tcW w:w="538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信息化系统的数量</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4套</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年度工作计划</w:t>
            </w:r>
          </w:p>
        </w:tc>
      </w:tr>
      <w:tr w:rsidR="00446527" w:rsidRPr="00446527" w:rsidTr="009B2D31">
        <w:trPr>
          <w:trHeight w:val="397"/>
          <w:jc w:val="center"/>
        </w:trPr>
        <w:tc>
          <w:tcPr>
            <w:tcW w:w="1276" w:type="dxa"/>
            <w:vMerge/>
            <w:vAlign w:val="center"/>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质量指标</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 xml:space="preserve">系统故障率 </w:t>
            </w:r>
          </w:p>
        </w:tc>
        <w:tc>
          <w:tcPr>
            <w:tcW w:w="538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系统出故障时间占运行总时间的比率</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≤5%</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年度工作计划</w:t>
            </w:r>
          </w:p>
        </w:tc>
      </w:tr>
      <w:tr w:rsidR="00446527" w:rsidRPr="00446527" w:rsidTr="009B2D31">
        <w:trPr>
          <w:trHeight w:val="397"/>
          <w:jc w:val="center"/>
        </w:trPr>
        <w:tc>
          <w:tcPr>
            <w:tcW w:w="1276" w:type="dxa"/>
            <w:vMerge/>
            <w:vAlign w:val="center"/>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时效指标</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故障维护及时率</w:t>
            </w:r>
          </w:p>
        </w:tc>
        <w:tc>
          <w:tcPr>
            <w:tcW w:w="538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及时维护的故障数量占总故障数量的比</w:t>
            </w:r>
          </w:p>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率</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≥98%</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年度工作计划</w:t>
            </w:r>
          </w:p>
        </w:tc>
      </w:tr>
      <w:tr w:rsidR="00446527" w:rsidRPr="00446527" w:rsidTr="009B2D31">
        <w:trPr>
          <w:trHeight w:val="397"/>
          <w:jc w:val="center"/>
        </w:trPr>
        <w:tc>
          <w:tcPr>
            <w:tcW w:w="1276" w:type="dxa"/>
            <w:vMerge/>
            <w:vAlign w:val="center"/>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成本指标</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成本控制率</w:t>
            </w:r>
          </w:p>
        </w:tc>
        <w:tc>
          <w:tcPr>
            <w:tcW w:w="538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实际支出占计划支出的比率</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≤100%</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年度工作计划</w:t>
            </w:r>
          </w:p>
        </w:tc>
      </w:tr>
      <w:tr w:rsidR="00446527" w:rsidRPr="00446527" w:rsidTr="009B2D31">
        <w:trPr>
          <w:trHeight w:val="397"/>
          <w:jc w:val="center"/>
        </w:trPr>
        <w:tc>
          <w:tcPr>
            <w:tcW w:w="1276"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效益指标</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经济效益指标</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故障减低率</w:t>
            </w:r>
          </w:p>
        </w:tc>
        <w:tc>
          <w:tcPr>
            <w:tcW w:w="538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故障发生同期下降比率</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≥30%</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年度工作计划</w:t>
            </w:r>
          </w:p>
        </w:tc>
      </w:tr>
      <w:tr w:rsidR="00446527" w:rsidRPr="00446527" w:rsidTr="009B2D31">
        <w:trPr>
          <w:trHeight w:val="397"/>
          <w:jc w:val="center"/>
        </w:trPr>
        <w:tc>
          <w:tcPr>
            <w:tcW w:w="1276"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满意度指标</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服务对象满意度指标</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 xml:space="preserve">受益对象的满意度 </w:t>
            </w:r>
          </w:p>
        </w:tc>
        <w:tc>
          <w:tcPr>
            <w:tcW w:w="538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 xml:space="preserve">受益对象的满意度 </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≥90%</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调查问卷</w:t>
            </w:r>
          </w:p>
        </w:tc>
      </w:tr>
    </w:tbl>
    <w:p w:rsidR="00446527" w:rsidRPr="00446527" w:rsidRDefault="00446527" w:rsidP="00446527">
      <w:pPr>
        <w:widowControl/>
        <w:jc w:val="left"/>
        <w:rPr>
          <w:rFonts w:ascii="Times New Roman" w:eastAsia="Times New Roman" w:hAnsi="Times New Roman" w:cs="Times New Roman"/>
          <w:kern w:val="0"/>
          <w:sz w:val="24"/>
          <w:szCs w:val="24"/>
          <w:lang w:eastAsia="uk-UA"/>
        </w:rPr>
        <w:sectPr w:rsidR="00446527" w:rsidRPr="00446527">
          <w:pgSz w:w="16840" w:h="11900" w:orient="landscape"/>
          <w:pgMar w:top="1361" w:right="1020" w:bottom="1134" w:left="1020" w:header="720" w:footer="720" w:gutter="0"/>
          <w:cols w:space="720"/>
        </w:sectPr>
      </w:pPr>
    </w:p>
    <w:p w:rsidR="00446527" w:rsidRPr="00446527" w:rsidRDefault="00446527" w:rsidP="00446527">
      <w:pPr>
        <w:widowControl/>
        <w:ind w:firstLine="560"/>
        <w:jc w:val="left"/>
        <w:rPr>
          <w:rFonts w:ascii="Times New Roman" w:eastAsia="Times New Roman" w:hAnsi="Times New Roman" w:cs="Times New Roman"/>
          <w:kern w:val="0"/>
          <w:sz w:val="24"/>
          <w:szCs w:val="24"/>
          <w:lang w:eastAsia="uk-UA"/>
        </w:rPr>
      </w:pPr>
      <w:r w:rsidRPr="00446527">
        <w:rPr>
          <w:rFonts w:ascii="方正仿宋_GBK" w:eastAsia="方正仿宋_GBK" w:hAnsi="方正仿宋_GBK" w:cs="方正仿宋_GBK"/>
          <w:b/>
          <w:color w:val="000000"/>
          <w:kern w:val="0"/>
          <w:sz w:val="28"/>
          <w:szCs w:val="24"/>
          <w:lang w:eastAsia="uk-UA"/>
        </w:rPr>
        <w:t>7、保定幼专学生活动经费绩效目标表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446527" w:rsidRPr="00446527" w:rsidTr="009B2D3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单位：万元</w:t>
            </w:r>
          </w:p>
        </w:tc>
      </w:tr>
      <w:tr w:rsidR="00446527" w:rsidRPr="00446527" w:rsidTr="009B2D31">
        <w:trPr>
          <w:trHeight w:val="369"/>
          <w:jc w:val="center"/>
        </w:trPr>
        <w:tc>
          <w:tcPr>
            <w:tcW w:w="1276"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项目编码</w:t>
            </w:r>
          </w:p>
        </w:tc>
        <w:tc>
          <w:tcPr>
            <w:tcW w:w="5102" w:type="dxa"/>
            <w:gridSpan w:val="2"/>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13060024P00JL62106636</w:t>
            </w:r>
          </w:p>
        </w:tc>
        <w:tc>
          <w:tcPr>
            <w:tcW w:w="2835"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项目名称</w:t>
            </w:r>
          </w:p>
        </w:tc>
        <w:tc>
          <w:tcPr>
            <w:tcW w:w="6094" w:type="dxa"/>
            <w:gridSpan w:val="3"/>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保定幼专学生活动经费</w:t>
            </w:r>
          </w:p>
        </w:tc>
      </w:tr>
      <w:tr w:rsidR="00446527" w:rsidRPr="00446527" w:rsidTr="009B2D31">
        <w:trPr>
          <w:trHeight w:val="369"/>
          <w:jc w:val="center"/>
        </w:trPr>
        <w:tc>
          <w:tcPr>
            <w:tcW w:w="1276" w:type="dxa"/>
            <w:vMerge w:val="restart"/>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预算规模及资金用途</w:t>
            </w:r>
          </w:p>
        </w:tc>
        <w:tc>
          <w:tcPr>
            <w:tcW w:w="2268"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预算数</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10.00</w:t>
            </w:r>
          </w:p>
        </w:tc>
        <w:tc>
          <w:tcPr>
            <w:tcW w:w="2835"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其中：财政    资金</w:t>
            </w:r>
          </w:p>
        </w:tc>
        <w:tc>
          <w:tcPr>
            <w:tcW w:w="2551"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10.00</w:t>
            </w:r>
          </w:p>
        </w:tc>
        <w:tc>
          <w:tcPr>
            <w:tcW w:w="2268"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其他资金</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 xml:space="preserve"> </w:t>
            </w:r>
          </w:p>
        </w:tc>
      </w:tr>
      <w:tr w:rsidR="00446527" w:rsidRPr="00446527" w:rsidTr="009B2D31">
        <w:trPr>
          <w:trHeight w:val="369"/>
          <w:jc w:val="center"/>
        </w:trPr>
        <w:tc>
          <w:tcPr>
            <w:tcW w:w="1276" w:type="dxa"/>
            <w:vMerge/>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14031" w:type="dxa"/>
            <w:gridSpan w:val="6"/>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用于学生组织活动、参加比赛等方面的支出</w:t>
            </w:r>
          </w:p>
        </w:tc>
      </w:tr>
      <w:tr w:rsidR="00446527" w:rsidRPr="00446527" w:rsidTr="009B2D31">
        <w:trPr>
          <w:trHeight w:val="369"/>
          <w:jc w:val="center"/>
        </w:trPr>
        <w:tc>
          <w:tcPr>
            <w:tcW w:w="1276" w:type="dxa"/>
            <w:vMerge w:val="restart"/>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资金支出计划（%）</w:t>
            </w:r>
          </w:p>
        </w:tc>
        <w:tc>
          <w:tcPr>
            <w:tcW w:w="5102" w:type="dxa"/>
            <w:gridSpan w:val="2"/>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3月底</w:t>
            </w:r>
          </w:p>
        </w:tc>
        <w:tc>
          <w:tcPr>
            <w:tcW w:w="2835"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6月底</w:t>
            </w:r>
          </w:p>
        </w:tc>
        <w:tc>
          <w:tcPr>
            <w:tcW w:w="255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10月底</w:t>
            </w:r>
          </w:p>
        </w:tc>
        <w:tc>
          <w:tcPr>
            <w:tcW w:w="3543" w:type="dxa"/>
            <w:gridSpan w:val="2"/>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12月底</w:t>
            </w:r>
          </w:p>
        </w:tc>
      </w:tr>
      <w:tr w:rsidR="00446527" w:rsidRPr="00446527" w:rsidTr="009B2D31">
        <w:trPr>
          <w:trHeight w:val="369"/>
          <w:jc w:val="center"/>
        </w:trPr>
        <w:tc>
          <w:tcPr>
            <w:tcW w:w="1276" w:type="dxa"/>
            <w:vMerge/>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5102" w:type="dxa"/>
            <w:gridSpan w:val="2"/>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25%</w:t>
            </w:r>
          </w:p>
        </w:tc>
        <w:tc>
          <w:tcPr>
            <w:tcW w:w="2835"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50%</w:t>
            </w:r>
          </w:p>
        </w:tc>
        <w:tc>
          <w:tcPr>
            <w:tcW w:w="2551"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75%</w:t>
            </w:r>
          </w:p>
        </w:tc>
        <w:tc>
          <w:tcPr>
            <w:tcW w:w="3543" w:type="dxa"/>
            <w:gridSpan w:val="2"/>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100%</w:t>
            </w:r>
          </w:p>
        </w:tc>
      </w:tr>
      <w:tr w:rsidR="00446527" w:rsidRPr="00446527" w:rsidTr="009B2D31">
        <w:trPr>
          <w:trHeight w:val="369"/>
          <w:jc w:val="center"/>
        </w:trPr>
        <w:tc>
          <w:tcPr>
            <w:tcW w:w="1276"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绩效目标</w:t>
            </w:r>
          </w:p>
        </w:tc>
        <w:tc>
          <w:tcPr>
            <w:tcW w:w="14031" w:type="dxa"/>
            <w:gridSpan w:val="6"/>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1.保证学生能够积极参加活动及比赛，提高学生技能水平</w:t>
            </w:r>
          </w:p>
        </w:tc>
      </w:tr>
    </w:tbl>
    <w:p w:rsidR="00446527" w:rsidRPr="00446527" w:rsidRDefault="00446527" w:rsidP="00446527">
      <w:pPr>
        <w:widowControl/>
        <w:spacing w:line="2" w:lineRule="exact"/>
        <w:jc w:val="center"/>
        <w:rPr>
          <w:rFonts w:ascii="Times New Roman" w:eastAsia="Times New Roman" w:hAnsi="Times New Roman" w:cs="Times New Roman"/>
          <w:kern w:val="0"/>
          <w:sz w:val="24"/>
          <w:szCs w:val="24"/>
          <w:lang w:eastAsia="uk-UA"/>
        </w:rPr>
      </w:pPr>
      <w:r w:rsidRPr="00446527">
        <w:rPr>
          <w:rFonts w:ascii="方正书宋_GBK" w:eastAsia="方正书宋_GBK" w:hAnsi="方正书宋_GBK" w:cs="方正书宋_GBK"/>
          <w:color w:val="000000"/>
          <w:kern w:val="0"/>
          <w:sz w:val="18"/>
          <w:szCs w:val="24"/>
          <w:lang w:eastAsia="uk-UA"/>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446527" w:rsidRPr="00446527" w:rsidTr="009B2D31">
        <w:trPr>
          <w:trHeight w:val="397"/>
          <w:tblHeader/>
          <w:jc w:val="center"/>
        </w:trPr>
        <w:tc>
          <w:tcPr>
            <w:tcW w:w="1276"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一级指标</w:t>
            </w:r>
          </w:p>
        </w:tc>
        <w:tc>
          <w:tcPr>
            <w:tcW w:w="2268"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二级指标</w:t>
            </w:r>
          </w:p>
        </w:tc>
        <w:tc>
          <w:tcPr>
            <w:tcW w:w="2835"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三级指标</w:t>
            </w:r>
          </w:p>
        </w:tc>
        <w:tc>
          <w:tcPr>
            <w:tcW w:w="5386"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绩效指标描述</w:t>
            </w:r>
          </w:p>
        </w:tc>
        <w:tc>
          <w:tcPr>
            <w:tcW w:w="2268"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指标值</w:t>
            </w:r>
          </w:p>
        </w:tc>
        <w:tc>
          <w:tcPr>
            <w:tcW w:w="1276"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指标值确定依据</w:t>
            </w:r>
          </w:p>
        </w:tc>
      </w:tr>
      <w:tr w:rsidR="00446527" w:rsidRPr="00446527" w:rsidTr="009B2D31">
        <w:trPr>
          <w:trHeight w:val="397"/>
          <w:jc w:val="center"/>
        </w:trPr>
        <w:tc>
          <w:tcPr>
            <w:tcW w:w="1276" w:type="dxa"/>
            <w:vMerge w:val="restart"/>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产出指标</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数量指标</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参加活动次数</w:t>
            </w:r>
          </w:p>
        </w:tc>
        <w:tc>
          <w:tcPr>
            <w:tcW w:w="538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参加活动次数</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≥4次</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年度工作计划</w:t>
            </w:r>
          </w:p>
        </w:tc>
      </w:tr>
      <w:tr w:rsidR="00446527" w:rsidRPr="00446527" w:rsidTr="009B2D31">
        <w:trPr>
          <w:trHeight w:val="397"/>
          <w:jc w:val="center"/>
        </w:trPr>
        <w:tc>
          <w:tcPr>
            <w:tcW w:w="1276" w:type="dxa"/>
            <w:vMerge/>
            <w:vAlign w:val="center"/>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质量指标</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参与率</w:t>
            </w:r>
          </w:p>
        </w:tc>
        <w:tc>
          <w:tcPr>
            <w:tcW w:w="538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参与活动的专业数量占全部专业数量的比率</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100%</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年度工作计划</w:t>
            </w:r>
          </w:p>
        </w:tc>
      </w:tr>
      <w:tr w:rsidR="00446527" w:rsidRPr="00446527" w:rsidTr="009B2D31">
        <w:trPr>
          <w:trHeight w:val="397"/>
          <w:jc w:val="center"/>
        </w:trPr>
        <w:tc>
          <w:tcPr>
            <w:tcW w:w="1276" w:type="dxa"/>
            <w:vMerge/>
            <w:vAlign w:val="center"/>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时效指标</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资金及时支出率</w:t>
            </w:r>
          </w:p>
        </w:tc>
        <w:tc>
          <w:tcPr>
            <w:tcW w:w="538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按时间进度要求支出资金的比率</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≥98%</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年度工作计划</w:t>
            </w:r>
          </w:p>
        </w:tc>
      </w:tr>
      <w:tr w:rsidR="00446527" w:rsidRPr="00446527" w:rsidTr="009B2D31">
        <w:trPr>
          <w:trHeight w:val="397"/>
          <w:jc w:val="center"/>
        </w:trPr>
        <w:tc>
          <w:tcPr>
            <w:tcW w:w="1276" w:type="dxa"/>
            <w:vMerge/>
            <w:vAlign w:val="center"/>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成本指标</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成本控制率</w:t>
            </w:r>
          </w:p>
        </w:tc>
        <w:tc>
          <w:tcPr>
            <w:tcW w:w="538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实际支出占计划支出的比率</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≤100%</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年度工作计划</w:t>
            </w:r>
          </w:p>
        </w:tc>
      </w:tr>
      <w:tr w:rsidR="00446527" w:rsidRPr="00446527" w:rsidTr="009B2D31">
        <w:trPr>
          <w:trHeight w:val="397"/>
          <w:jc w:val="center"/>
        </w:trPr>
        <w:tc>
          <w:tcPr>
            <w:tcW w:w="1276"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效益指标</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社会效益指标</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学生技能提升率</w:t>
            </w:r>
          </w:p>
        </w:tc>
        <w:tc>
          <w:tcPr>
            <w:tcW w:w="538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学生技能提升的比率</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≥5%</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年度工作计划</w:t>
            </w:r>
          </w:p>
        </w:tc>
      </w:tr>
      <w:tr w:rsidR="00446527" w:rsidRPr="00446527" w:rsidTr="009B2D31">
        <w:trPr>
          <w:trHeight w:val="397"/>
          <w:jc w:val="center"/>
        </w:trPr>
        <w:tc>
          <w:tcPr>
            <w:tcW w:w="1276"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满意度指标</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服务对象满意度指标</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满意度</w:t>
            </w:r>
          </w:p>
        </w:tc>
        <w:tc>
          <w:tcPr>
            <w:tcW w:w="538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受益学生满意程度</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≥95%</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调查问卷</w:t>
            </w:r>
          </w:p>
        </w:tc>
      </w:tr>
    </w:tbl>
    <w:p w:rsidR="00446527" w:rsidRPr="00446527" w:rsidRDefault="00446527" w:rsidP="00446527">
      <w:pPr>
        <w:widowControl/>
        <w:jc w:val="left"/>
        <w:rPr>
          <w:rFonts w:ascii="Times New Roman" w:eastAsia="Times New Roman" w:hAnsi="Times New Roman" w:cs="Times New Roman"/>
          <w:kern w:val="0"/>
          <w:sz w:val="24"/>
          <w:szCs w:val="24"/>
          <w:lang w:eastAsia="uk-UA"/>
        </w:rPr>
        <w:sectPr w:rsidR="00446527" w:rsidRPr="00446527">
          <w:pgSz w:w="16840" w:h="11900" w:orient="landscape"/>
          <w:pgMar w:top="1361" w:right="1020" w:bottom="1134" w:left="1020" w:header="720" w:footer="720" w:gutter="0"/>
          <w:cols w:space="720"/>
        </w:sectPr>
      </w:pPr>
    </w:p>
    <w:p w:rsidR="00446527" w:rsidRPr="00446527" w:rsidRDefault="00446527" w:rsidP="00446527">
      <w:pPr>
        <w:widowControl/>
        <w:ind w:firstLine="560"/>
        <w:jc w:val="left"/>
        <w:rPr>
          <w:rFonts w:ascii="Times New Roman" w:eastAsia="Times New Roman" w:hAnsi="Times New Roman" w:cs="Times New Roman"/>
          <w:kern w:val="0"/>
          <w:sz w:val="24"/>
          <w:szCs w:val="24"/>
          <w:lang w:eastAsia="uk-UA"/>
        </w:rPr>
      </w:pPr>
      <w:r w:rsidRPr="00446527">
        <w:rPr>
          <w:rFonts w:ascii="方正仿宋_GBK" w:eastAsia="方正仿宋_GBK" w:hAnsi="方正仿宋_GBK" w:cs="方正仿宋_GBK"/>
          <w:b/>
          <w:color w:val="000000"/>
          <w:kern w:val="0"/>
          <w:sz w:val="28"/>
          <w:szCs w:val="24"/>
          <w:lang w:eastAsia="uk-UA"/>
        </w:rPr>
        <w:t>8、保定幼专学生心理健康项目绩效目标表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446527" w:rsidRPr="00446527" w:rsidTr="009B2D3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单位：万元</w:t>
            </w:r>
          </w:p>
        </w:tc>
      </w:tr>
      <w:tr w:rsidR="00446527" w:rsidRPr="00446527" w:rsidTr="009B2D31">
        <w:trPr>
          <w:trHeight w:val="369"/>
          <w:jc w:val="center"/>
        </w:trPr>
        <w:tc>
          <w:tcPr>
            <w:tcW w:w="1276"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项目编码</w:t>
            </w:r>
          </w:p>
        </w:tc>
        <w:tc>
          <w:tcPr>
            <w:tcW w:w="5102" w:type="dxa"/>
            <w:gridSpan w:val="2"/>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13060024P00JL6210664R</w:t>
            </w:r>
          </w:p>
        </w:tc>
        <w:tc>
          <w:tcPr>
            <w:tcW w:w="2835"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项目名称</w:t>
            </w:r>
          </w:p>
        </w:tc>
        <w:tc>
          <w:tcPr>
            <w:tcW w:w="6094" w:type="dxa"/>
            <w:gridSpan w:val="3"/>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保定幼专学生心理健康项目</w:t>
            </w:r>
          </w:p>
        </w:tc>
      </w:tr>
      <w:tr w:rsidR="00446527" w:rsidRPr="00446527" w:rsidTr="009B2D31">
        <w:trPr>
          <w:trHeight w:val="369"/>
          <w:jc w:val="center"/>
        </w:trPr>
        <w:tc>
          <w:tcPr>
            <w:tcW w:w="1276" w:type="dxa"/>
            <w:vMerge w:val="restart"/>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预算规模及资金用途</w:t>
            </w:r>
          </w:p>
        </w:tc>
        <w:tc>
          <w:tcPr>
            <w:tcW w:w="2268"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预算数</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1.00</w:t>
            </w:r>
          </w:p>
        </w:tc>
        <w:tc>
          <w:tcPr>
            <w:tcW w:w="2835"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其中：财政    资金</w:t>
            </w:r>
          </w:p>
        </w:tc>
        <w:tc>
          <w:tcPr>
            <w:tcW w:w="2551"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1.00</w:t>
            </w:r>
          </w:p>
        </w:tc>
        <w:tc>
          <w:tcPr>
            <w:tcW w:w="2268"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其他资金</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 xml:space="preserve"> </w:t>
            </w:r>
          </w:p>
        </w:tc>
      </w:tr>
      <w:tr w:rsidR="00446527" w:rsidRPr="00446527" w:rsidTr="009B2D31">
        <w:trPr>
          <w:trHeight w:val="369"/>
          <w:jc w:val="center"/>
        </w:trPr>
        <w:tc>
          <w:tcPr>
            <w:tcW w:w="1276" w:type="dxa"/>
            <w:vMerge/>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14031" w:type="dxa"/>
            <w:gridSpan w:val="6"/>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用于心理健康项目方面的支出</w:t>
            </w:r>
          </w:p>
        </w:tc>
      </w:tr>
      <w:tr w:rsidR="00446527" w:rsidRPr="00446527" w:rsidTr="009B2D31">
        <w:trPr>
          <w:trHeight w:val="369"/>
          <w:jc w:val="center"/>
        </w:trPr>
        <w:tc>
          <w:tcPr>
            <w:tcW w:w="1276" w:type="dxa"/>
            <w:vMerge w:val="restart"/>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资金支出计划（%）</w:t>
            </w:r>
          </w:p>
        </w:tc>
        <w:tc>
          <w:tcPr>
            <w:tcW w:w="5102" w:type="dxa"/>
            <w:gridSpan w:val="2"/>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3月底</w:t>
            </w:r>
          </w:p>
        </w:tc>
        <w:tc>
          <w:tcPr>
            <w:tcW w:w="2835"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6月底</w:t>
            </w:r>
          </w:p>
        </w:tc>
        <w:tc>
          <w:tcPr>
            <w:tcW w:w="255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10月底</w:t>
            </w:r>
          </w:p>
        </w:tc>
        <w:tc>
          <w:tcPr>
            <w:tcW w:w="3543" w:type="dxa"/>
            <w:gridSpan w:val="2"/>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12月底</w:t>
            </w:r>
          </w:p>
        </w:tc>
      </w:tr>
      <w:tr w:rsidR="00446527" w:rsidRPr="00446527" w:rsidTr="009B2D31">
        <w:trPr>
          <w:trHeight w:val="369"/>
          <w:jc w:val="center"/>
        </w:trPr>
        <w:tc>
          <w:tcPr>
            <w:tcW w:w="1276" w:type="dxa"/>
            <w:vMerge/>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5102" w:type="dxa"/>
            <w:gridSpan w:val="2"/>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25%</w:t>
            </w:r>
          </w:p>
        </w:tc>
        <w:tc>
          <w:tcPr>
            <w:tcW w:w="2835"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50%</w:t>
            </w:r>
          </w:p>
        </w:tc>
        <w:tc>
          <w:tcPr>
            <w:tcW w:w="2551"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75%</w:t>
            </w:r>
          </w:p>
        </w:tc>
        <w:tc>
          <w:tcPr>
            <w:tcW w:w="3543" w:type="dxa"/>
            <w:gridSpan w:val="2"/>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100%</w:t>
            </w:r>
          </w:p>
        </w:tc>
      </w:tr>
      <w:tr w:rsidR="00446527" w:rsidRPr="00446527" w:rsidTr="009B2D31">
        <w:trPr>
          <w:trHeight w:val="369"/>
          <w:jc w:val="center"/>
        </w:trPr>
        <w:tc>
          <w:tcPr>
            <w:tcW w:w="1276"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绩效目标</w:t>
            </w:r>
          </w:p>
        </w:tc>
        <w:tc>
          <w:tcPr>
            <w:tcW w:w="14031" w:type="dxa"/>
            <w:gridSpan w:val="6"/>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1.达到学生及时参加各项活动的效果</w:t>
            </w:r>
          </w:p>
        </w:tc>
      </w:tr>
    </w:tbl>
    <w:p w:rsidR="00446527" w:rsidRPr="00446527" w:rsidRDefault="00446527" w:rsidP="00446527">
      <w:pPr>
        <w:widowControl/>
        <w:spacing w:line="2" w:lineRule="exact"/>
        <w:jc w:val="center"/>
        <w:rPr>
          <w:rFonts w:ascii="Times New Roman" w:eastAsia="Times New Roman" w:hAnsi="Times New Roman" w:cs="Times New Roman"/>
          <w:kern w:val="0"/>
          <w:sz w:val="24"/>
          <w:szCs w:val="24"/>
          <w:lang w:eastAsia="uk-UA"/>
        </w:rPr>
      </w:pPr>
      <w:r w:rsidRPr="00446527">
        <w:rPr>
          <w:rFonts w:ascii="方正书宋_GBK" w:eastAsia="方正书宋_GBK" w:hAnsi="方正书宋_GBK" w:cs="方正书宋_GBK"/>
          <w:color w:val="000000"/>
          <w:kern w:val="0"/>
          <w:sz w:val="18"/>
          <w:szCs w:val="24"/>
          <w:lang w:eastAsia="uk-UA"/>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446527" w:rsidRPr="00446527" w:rsidTr="009B2D31">
        <w:trPr>
          <w:trHeight w:val="397"/>
          <w:tblHeader/>
          <w:jc w:val="center"/>
        </w:trPr>
        <w:tc>
          <w:tcPr>
            <w:tcW w:w="1276"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一级指标</w:t>
            </w:r>
          </w:p>
        </w:tc>
        <w:tc>
          <w:tcPr>
            <w:tcW w:w="2268"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二级指标</w:t>
            </w:r>
          </w:p>
        </w:tc>
        <w:tc>
          <w:tcPr>
            <w:tcW w:w="2835"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三级指标</w:t>
            </w:r>
          </w:p>
        </w:tc>
        <w:tc>
          <w:tcPr>
            <w:tcW w:w="5386"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绩效指标描述</w:t>
            </w:r>
          </w:p>
        </w:tc>
        <w:tc>
          <w:tcPr>
            <w:tcW w:w="2268"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指标值</w:t>
            </w:r>
          </w:p>
        </w:tc>
        <w:tc>
          <w:tcPr>
            <w:tcW w:w="1276"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指标值确定依据</w:t>
            </w:r>
          </w:p>
        </w:tc>
      </w:tr>
      <w:tr w:rsidR="00446527" w:rsidRPr="00446527" w:rsidTr="009B2D31">
        <w:trPr>
          <w:trHeight w:val="397"/>
          <w:jc w:val="center"/>
        </w:trPr>
        <w:tc>
          <w:tcPr>
            <w:tcW w:w="1276" w:type="dxa"/>
            <w:vMerge w:val="restart"/>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产出指标</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数量指标</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心理讲座次数</w:t>
            </w:r>
          </w:p>
        </w:tc>
        <w:tc>
          <w:tcPr>
            <w:tcW w:w="538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心理讲座次数</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≥4次</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年度工作计划</w:t>
            </w:r>
          </w:p>
        </w:tc>
      </w:tr>
      <w:tr w:rsidR="00446527" w:rsidRPr="00446527" w:rsidTr="009B2D31">
        <w:trPr>
          <w:trHeight w:val="397"/>
          <w:jc w:val="center"/>
        </w:trPr>
        <w:tc>
          <w:tcPr>
            <w:tcW w:w="1276" w:type="dxa"/>
            <w:vMerge/>
            <w:vAlign w:val="center"/>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质量指标</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覆盖率</w:t>
            </w:r>
          </w:p>
        </w:tc>
        <w:tc>
          <w:tcPr>
            <w:tcW w:w="538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听讲座学生人数占全部在校生人数的比例</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≥98%</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年度工作计划</w:t>
            </w:r>
          </w:p>
        </w:tc>
      </w:tr>
      <w:tr w:rsidR="00446527" w:rsidRPr="00446527" w:rsidTr="009B2D31">
        <w:trPr>
          <w:trHeight w:val="397"/>
          <w:jc w:val="center"/>
        </w:trPr>
        <w:tc>
          <w:tcPr>
            <w:tcW w:w="1276" w:type="dxa"/>
            <w:vMerge/>
            <w:vAlign w:val="center"/>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时效指标</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及时性</w:t>
            </w:r>
          </w:p>
        </w:tc>
        <w:tc>
          <w:tcPr>
            <w:tcW w:w="538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举办心理讲座的及时程度</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≥95%</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年度工作计划</w:t>
            </w:r>
          </w:p>
        </w:tc>
      </w:tr>
      <w:tr w:rsidR="00446527" w:rsidRPr="00446527" w:rsidTr="009B2D31">
        <w:trPr>
          <w:trHeight w:val="397"/>
          <w:jc w:val="center"/>
        </w:trPr>
        <w:tc>
          <w:tcPr>
            <w:tcW w:w="1276" w:type="dxa"/>
            <w:vMerge/>
            <w:vAlign w:val="center"/>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成本指标</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成本控制率</w:t>
            </w:r>
          </w:p>
        </w:tc>
        <w:tc>
          <w:tcPr>
            <w:tcW w:w="538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实际支出占计划支出的比率</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≤100%</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年度工作计划</w:t>
            </w:r>
          </w:p>
        </w:tc>
      </w:tr>
      <w:tr w:rsidR="00446527" w:rsidRPr="00446527" w:rsidTr="009B2D31">
        <w:trPr>
          <w:trHeight w:val="397"/>
          <w:jc w:val="center"/>
        </w:trPr>
        <w:tc>
          <w:tcPr>
            <w:tcW w:w="1276"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效益指标</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社会效益指标</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影响力</w:t>
            </w:r>
          </w:p>
        </w:tc>
        <w:tc>
          <w:tcPr>
            <w:tcW w:w="538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举办心理讲座对学生的影响程度</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≥95%</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年度工作计划</w:t>
            </w:r>
          </w:p>
        </w:tc>
      </w:tr>
      <w:tr w:rsidR="00446527" w:rsidRPr="00446527" w:rsidTr="009B2D31">
        <w:trPr>
          <w:trHeight w:val="397"/>
          <w:jc w:val="center"/>
        </w:trPr>
        <w:tc>
          <w:tcPr>
            <w:tcW w:w="1276"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满意度指标</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服务对象满意度指标</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满意度</w:t>
            </w:r>
          </w:p>
        </w:tc>
        <w:tc>
          <w:tcPr>
            <w:tcW w:w="538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听讲学生的满意程度</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≥95%</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调查问卷</w:t>
            </w:r>
          </w:p>
        </w:tc>
      </w:tr>
    </w:tbl>
    <w:p w:rsidR="00446527" w:rsidRPr="00446527" w:rsidRDefault="00446527" w:rsidP="00446527">
      <w:pPr>
        <w:widowControl/>
        <w:jc w:val="left"/>
        <w:rPr>
          <w:rFonts w:ascii="Times New Roman" w:eastAsia="Times New Roman" w:hAnsi="Times New Roman" w:cs="Times New Roman"/>
          <w:kern w:val="0"/>
          <w:sz w:val="24"/>
          <w:szCs w:val="24"/>
          <w:lang w:eastAsia="uk-UA"/>
        </w:rPr>
        <w:sectPr w:rsidR="00446527" w:rsidRPr="00446527">
          <w:pgSz w:w="16840" w:h="11900" w:orient="landscape"/>
          <w:pgMar w:top="1361" w:right="1020" w:bottom="1134" w:left="1020" w:header="720" w:footer="720" w:gutter="0"/>
          <w:cols w:space="720"/>
        </w:sectPr>
      </w:pPr>
    </w:p>
    <w:p w:rsidR="00446527" w:rsidRPr="00446527" w:rsidRDefault="00446527" w:rsidP="00446527">
      <w:pPr>
        <w:widowControl/>
        <w:ind w:firstLine="560"/>
        <w:jc w:val="left"/>
        <w:rPr>
          <w:rFonts w:ascii="Times New Roman" w:eastAsia="Times New Roman" w:hAnsi="Times New Roman" w:cs="Times New Roman"/>
          <w:kern w:val="0"/>
          <w:sz w:val="24"/>
          <w:szCs w:val="24"/>
          <w:lang w:eastAsia="uk-UA"/>
        </w:rPr>
      </w:pPr>
      <w:r w:rsidRPr="00446527">
        <w:rPr>
          <w:rFonts w:ascii="方正仿宋_GBK" w:eastAsia="方正仿宋_GBK" w:hAnsi="方正仿宋_GBK" w:cs="方正仿宋_GBK"/>
          <w:b/>
          <w:color w:val="000000"/>
          <w:kern w:val="0"/>
          <w:sz w:val="28"/>
          <w:szCs w:val="24"/>
          <w:lang w:eastAsia="uk-UA"/>
        </w:rPr>
        <w:t>9、保定幼专灾后建设项目绩效目标表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446527" w:rsidRPr="00446527" w:rsidTr="009B2D3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446527" w:rsidRPr="00446527" w:rsidRDefault="00446527" w:rsidP="00446527">
            <w:pPr>
              <w:widowControl/>
              <w:jc w:val="righ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单位：万元</w:t>
            </w:r>
          </w:p>
        </w:tc>
      </w:tr>
      <w:tr w:rsidR="00446527" w:rsidRPr="00446527" w:rsidTr="009B2D31">
        <w:trPr>
          <w:trHeight w:val="369"/>
          <w:jc w:val="center"/>
        </w:trPr>
        <w:tc>
          <w:tcPr>
            <w:tcW w:w="1276"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项目编码</w:t>
            </w:r>
          </w:p>
        </w:tc>
        <w:tc>
          <w:tcPr>
            <w:tcW w:w="5102" w:type="dxa"/>
            <w:gridSpan w:val="2"/>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13060024P00JL6210657Q</w:t>
            </w:r>
          </w:p>
        </w:tc>
        <w:tc>
          <w:tcPr>
            <w:tcW w:w="2835"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项目名称</w:t>
            </w:r>
          </w:p>
        </w:tc>
        <w:tc>
          <w:tcPr>
            <w:tcW w:w="6094" w:type="dxa"/>
            <w:gridSpan w:val="3"/>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保定幼专灾后建设项目</w:t>
            </w:r>
          </w:p>
        </w:tc>
      </w:tr>
      <w:tr w:rsidR="00446527" w:rsidRPr="00446527" w:rsidTr="009B2D31">
        <w:trPr>
          <w:trHeight w:val="369"/>
          <w:jc w:val="center"/>
        </w:trPr>
        <w:tc>
          <w:tcPr>
            <w:tcW w:w="1276" w:type="dxa"/>
            <w:vMerge w:val="restart"/>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预算规模及资金用途</w:t>
            </w:r>
          </w:p>
        </w:tc>
        <w:tc>
          <w:tcPr>
            <w:tcW w:w="2268"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预算数</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34.00</w:t>
            </w:r>
          </w:p>
        </w:tc>
        <w:tc>
          <w:tcPr>
            <w:tcW w:w="2835"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其中：财政    资金</w:t>
            </w:r>
          </w:p>
        </w:tc>
        <w:tc>
          <w:tcPr>
            <w:tcW w:w="2551"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34.00</w:t>
            </w:r>
          </w:p>
        </w:tc>
        <w:tc>
          <w:tcPr>
            <w:tcW w:w="2268"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其他资金</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 xml:space="preserve"> </w:t>
            </w:r>
          </w:p>
        </w:tc>
      </w:tr>
      <w:tr w:rsidR="00446527" w:rsidRPr="00446527" w:rsidTr="009B2D31">
        <w:trPr>
          <w:trHeight w:val="369"/>
          <w:jc w:val="center"/>
        </w:trPr>
        <w:tc>
          <w:tcPr>
            <w:tcW w:w="1276" w:type="dxa"/>
            <w:vMerge/>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14031" w:type="dxa"/>
            <w:gridSpan w:val="6"/>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用于2023年洪灾后修缮方面的支出</w:t>
            </w:r>
          </w:p>
        </w:tc>
      </w:tr>
      <w:tr w:rsidR="00446527" w:rsidRPr="00446527" w:rsidTr="009B2D31">
        <w:trPr>
          <w:trHeight w:val="369"/>
          <w:jc w:val="center"/>
        </w:trPr>
        <w:tc>
          <w:tcPr>
            <w:tcW w:w="1276" w:type="dxa"/>
            <w:vMerge w:val="restart"/>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资金支出计划（%）</w:t>
            </w:r>
          </w:p>
        </w:tc>
        <w:tc>
          <w:tcPr>
            <w:tcW w:w="5102" w:type="dxa"/>
            <w:gridSpan w:val="2"/>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3月底</w:t>
            </w:r>
          </w:p>
        </w:tc>
        <w:tc>
          <w:tcPr>
            <w:tcW w:w="2835"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6月底</w:t>
            </w:r>
          </w:p>
        </w:tc>
        <w:tc>
          <w:tcPr>
            <w:tcW w:w="2551"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10月底</w:t>
            </w:r>
          </w:p>
        </w:tc>
        <w:tc>
          <w:tcPr>
            <w:tcW w:w="3543" w:type="dxa"/>
            <w:gridSpan w:val="2"/>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12月底</w:t>
            </w:r>
          </w:p>
        </w:tc>
      </w:tr>
      <w:tr w:rsidR="00446527" w:rsidRPr="00446527" w:rsidTr="009B2D31">
        <w:trPr>
          <w:trHeight w:val="369"/>
          <w:jc w:val="center"/>
        </w:trPr>
        <w:tc>
          <w:tcPr>
            <w:tcW w:w="1276" w:type="dxa"/>
            <w:vMerge/>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5102" w:type="dxa"/>
            <w:gridSpan w:val="2"/>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30%</w:t>
            </w:r>
          </w:p>
        </w:tc>
        <w:tc>
          <w:tcPr>
            <w:tcW w:w="2835"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70%</w:t>
            </w:r>
          </w:p>
        </w:tc>
        <w:tc>
          <w:tcPr>
            <w:tcW w:w="2551"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100%</w:t>
            </w:r>
          </w:p>
        </w:tc>
        <w:tc>
          <w:tcPr>
            <w:tcW w:w="3543" w:type="dxa"/>
            <w:gridSpan w:val="2"/>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100%</w:t>
            </w:r>
          </w:p>
        </w:tc>
      </w:tr>
      <w:tr w:rsidR="00446527" w:rsidRPr="00446527" w:rsidTr="009B2D31">
        <w:trPr>
          <w:trHeight w:val="369"/>
          <w:jc w:val="center"/>
        </w:trPr>
        <w:tc>
          <w:tcPr>
            <w:tcW w:w="1276"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绩效目标</w:t>
            </w:r>
          </w:p>
        </w:tc>
        <w:tc>
          <w:tcPr>
            <w:tcW w:w="14031" w:type="dxa"/>
            <w:gridSpan w:val="6"/>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1.灾后及时修缮校园，保障学校教学工作的正常开展</w:t>
            </w:r>
          </w:p>
        </w:tc>
      </w:tr>
    </w:tbl>
    <w:p w:rsidR="00446527" w:rsidRPr="00446527" w:rsidRDefault="00446527" w:rsidP="00446527">
      <w:pPr>
        <w:widowControl/>
        <w:spacing w:line="2" w:lineRule="exact"/>
        <w:jc w:val="center"/>
        <w:rPr>
          <w:rFonts w:ascii="Times New Roman" w:eastAsia="Times New Roman" w:hAnsi="Times New Roman" w:cs="Times New Roman"/>
          <w:kern w:val="0"/>
          <w:sz w:val="24"/>
          <w:szCs w:val="24"/>
          <w:lang w:eastAsia="uk-UA"/>
        </w:rPr>
      </w:pPr>
      <w:r w:rsidRPr="00446527">
        <w:rPr>
          <w:rFonts w:ascii="方正书宋_GBK" w:eastAsia="方正书宋_GBK" w:hAnsi="方正书宋_GBK" w:cs="方正书宋_GBK"/>
          <w:color w:val="000000"/>
          <w:kern w:val="0"/>
          <w:sz w:val="18"/>
          <w:szCs w:val="24"/>
          <w:lang w:eastAsia="uk-UA"/>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446527" w:rsidRPr="00446527" w:rsidTr="009B2D31">
        <w:trPr>
          <w:trHeight w:val="397"/>
          <w:tblHeader/>
          <w:jc w:val="center"/>
        </w:trPr>
        <w:tc>
          <w:tcPr>
            <w:tcW w:w="1276"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一级指标</w:t>
            </w:r>
          </w:p>
        </w:tc>
        <w:tc>
          <w:tcPr>
            <w:tcW w:w="2268"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二级指标</w:t>
            </w:r>
          </w:p>
        </w:tc>
        <w:tc>
          <w:tcPr>
            <w:tcW w:w="2835"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三级指标</w:t>
            </w:r>
          </w:p>
        </w:tc>
        <w:tc>
          <w:tcPr>
            <w:tcW w:w="5386"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绩效指标描述</w:t>
            </w:r>
          </w:p>
        </w:tc>
        <w:tc>
          <w:tcPr>
            <w:tcW w:w="2268"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指标值</w:t>
            </w:r>
          </w:p>
        </w:tc>
        <w:tc>
          <w:tcPr>
            <w:tcW w:w="1276" w:type="dxa"/>
            <w:vAlign w:val="center"/>
          </w:tcPr>
          <w:p w:rsidR="00446527" w:rsidRPr="00446527" w:rsidRDefault="00446527" w:rsidP="00446527">
            <w:pPr>
              <w:widowControl/>
              <w:jc w:val="center"/>
              <w:rPr>
                <w:rFonts w:ascii="方正书宋_GBK" w:eastAsia="方正书宋_GBK" w:hAnsi="方正书宋_GBK" w:cs="方正书宋_GBK"/>
                <w:b/>
                <w:kern w:val="0"/>
                <w:szCs w:val="24"/>
                <w:lang w:eastAsia="uk-UA"/>
              </w:rPr>
            </w:pPr>
            <w:r w:rsidRPr="00446527">
              <w:rPr>
                <w:rFonts w:ascii="方正书宋_GBK" w:eastAsia="方正书宋_GBK" w:hAnsi="方正书宋_GBK" w:cs="方正书宋_GBK"/>
                <w:b/>
                <w:kern w:val="0"/>
                <w:szCs w:val="24"/>
                <w:lang w:eastAsia="uk-UA"/>
              </w:rPr>
              <w:t>指标值确定依据</w:t>
            </w:r>
          </w:p>
        </w:tc>
      </w:tr>
      <w:tr w:rsidR="00446527" w:rsidRPr="00446527" w:rsidTr="009B2D31">
        <w:trPr>
          <w:trHeight w:val="397"/>
          <w:jc w:val="center"/>
        </w:trPr>
        <w:tc>
          <w:tcPr>
            <w:tcW w:w="1276" w:type="dxa"/>
            <w:vMerge w:val="restart"/>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产出指标</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数量指标</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修缮项目数量</w:t>
            </w:r>
          </w:p>
        </w:tc>
        <w:tc>
          <w:tcPr>
            <w:tcW w:w="538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修缮项目数量</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≤10个</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年度工作计划</w:t>
            </w:r>
          </w:p>
        </w:tc>
      </w:tr>
      <w:tr w:rsidR="00446527" w:rsidRPr="00446527" w:rsidTr="009B2D31">
        <w:trPr>
          <w:trHeight w:val="397"/>
          <w:jc w:val="center"/>
        </w:trPr>
        <w:tc>
          <w:tcPr>
            <w:tcW w:w="1276" w:type="dxa"/>
            <w:vMerge/>
            <w:vAlign w:val="center"/>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质量指标</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质量合格率</w:t>
            </w:r>
          </w:p>
        </w:tc>
        <w:tc>
          <w:tcPr>
            <w:tcW w:w="538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合格修缮项目数量占总修缮项目数量的比</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≥98%</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年度工作计划</w:t>
            </w:r>
          </w:p>
        </w:tc>
      </w:tr>
      <w:tr w:rsidR="00446527" w:rsidRPr="00446527" w:rsidTr="009B2D31">
        <w:trPr>
          <w:trHeight w:val="397"/>
          <w:jc w:val="center"/>
        </w:trPr>
        <w:tc>
          <w:tcPr>
            <w:tcW w:w="1276" w:type="dxa"/>
            <w:vMerge/>
            <w:vAlign w:val="center"/>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时效指标</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资金及时支付率</w:t>
            </w:r>
          </w:p>
        </w:tc>
        <w:tc>
          <w:tcPr>
            <w:tcW w:w="538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及时支付资金占全部应支付资金的比率</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≥95%</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年度工作计划</w:t>
            </w:r>
          </w:p>
        </w:tc>
      </w:tr>
      <w:tr w:rsidR="00446527" w:rsidRPr="00446527" w:rsidTr="009B2D31">
        <w:trPr>
          <w:trHeight w:val="397"/>
          <w:jc w:val="center"/>
        </w:trPr>
        <w:tc>
          <w:tcPr>
            <w:tcW w:w="1276" w:type="dxa"/>
            <w:vMerge/>
            <w:vAlign w:val="center"/>
          </w:tcPr>
          <w:p w:rsidR="00446527" w:rsidRPr="00446527" w:rsidRDefault="00446527" w:rsidP="00446527">
            <w:pPr>
              <w:widowControl/>
              <w:jc w:val="left"/>
              <w:rPr>
                <w:rFonts w:ascii="Times New Roman" w:eastAsia="Times New Roman" w:hAnsi="Times New Roman" w:cs="Times New Roman"/>
                <w:kern w:val="0"/>
                <w:sz w:val="24"/>
                <w:szCs w:val="24"/>
                <w:lang w:eastAsia="uk-UA"/>
              </w:rPr>
            </w:pP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成本指标</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成本控制率</w:t>
            </w:r>
          </w:p>
        </w:tc>
        <w:tc>
          <w:tcPr>
            <w:tcW w:w="538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实际支出金额与预算金额比率</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≤100%</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年度工作计划</w:t>
            </w:r>
          </w:p>
        </w:tc>
      </w:tr>
      <w:tr w:rsidR="00446527" w:rsidRPr="00446527" w:rsidTr="009B2D31">
        <w:trPr>
          <w:trHeight w:val="397"/>
          <w:jc w:val="center"/>
        </w:trPr>
        <w:tc>
          <w:tcPr>
            <w:tcW w:w="1276"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效益指标</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可持续影响指标</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修缮后的项目使用期限</w:t>
            </w:r>
          </w:p>
        </w:tc>
        <w:tc>
          <w:tcPr>
            <w:tcW w:w="538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修缮后的项目使用的期限</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≥5年</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年度工作计划</w:t>
            </w:r>
          </w:p>
        </w:tc>
      </w:tr>
      <w:tr w:rsidR="00446527" w:rsidRPr="00446527" w:rsidTr="009B2D31">
        <w:trPr>
          <w:trHeight w:val="397"/>
          <w:jc w:val="center"/>
        </w:trPr>
        <w:tc>
          <w:tcPr>
            <w:tcW w:w="1276" w:type="dxa"/>
            <w:vAlign w:val="center"/>
          </w:tcPr>
          <w:p w:rsidR="00446527" w:rsidRPr="00446527" w:rsidRDefault="00446527" w:rsidP="00446527">
            <w:pPr>
              <w:widowControl/>
              <w:jc w:val="center"/>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满意度指标</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服务对象满意度指标</w:t>
            </w:r>
          </w:p>
        </w:tc>
        <w:tc>
          <w:tcPr>
            <w:tcW w:w="2835"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受益人员满意度</w:t>
            </w:r>
          </w:p>
        </w:tc>
        <w:tc>
          <w:tcPr>
            <w:tcW w:w="538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受益人员的满意度</w:t>
            </w:r>
          </w:p>
        </w:tc>
        <w:tc>
          <w:tcPr>
            <w:tcW w:w="2268"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≥95%</w:t>
            </w:r>
          </w:p>
        </w:tc>
        <w:tc>
          <w:tcPr>
            <w:tcW w:w="1276" w:type="dxa"/>
            <w:vAlign w:val="center"/>
          </w:tcPr>
          <w:p w:rsidR="00446527" w:rsidRPr="00446527" w:rsidRDefault="00446527" w:rsidP="00446527">
            <w:pPr>
              <w:widowControl/>
              <w:jc w:val="left"/>
              <w:rPr>
                <w:rFonts w:ascii="方正书宋_GBK" w:eastAsia="方正书宋_GBK" w:hAnsi="方正书宋_GBK" w:cs="方正书宋_GBK"/>
                <w:kern w:val="0"/>
                <w:szCs w:val="24"/>
                <w:lang w:eastAsia="uk-UA"/>
              </w:rPr>
            </w:pPr>
            <w:r w:rsidRPr="00446527">
              <w:rPr>
                <w:rFonts w:ascii="方正书宋_GBK" w:eastAsia="方正书宋_GBK" w:hAnsi="方正书宋_GBK" w:cs="方正书宋_GBK"/>
                <w:kern w:val="0"/>
                <w:szCs w:val="24"/>
                <w:lang w:eastAsia="uk-UA"/>
              </w:rPr>
              <w:t>调查问卷</w:t>
            </w:r>
          </w:p>
        </w:tc>
      </w:tr>
    </w:tbl>
    <w:p w:rsidR="00446527" w:rsidRPr="00446527" w:rsidRDefault="00446527" w:rsidP="00446527">
      <w:pPr>
        <w:widowControl/>
        <w:jc w:val="left"/>
        <w:rPr>
          <w:rFonts w:ascii="Times New Roman" w:eastAsia="Times New Roman" w:hAnsi="Times New Roman" w:cs="Times New Roman"/>
          <w:kern w:val="0"/>
          <w:sz w:val="24"/>
          <w:szCs w:val="24"/>
          <w:lang w:eastAsia="uk-UA"/>
        </w:rPr>
        <w:sectPr w:rsidR="00446527" w:rsidRPr="00446527">
          <w:pgSz w:w="16840" w:h="11900" w:orient="landscape"/>
          <w:pgMar w:top="1361" w:right="1020" w:bottom="1134" w:left="1020" w:header="720" w:footer="720" w:gutter="0"/>
          <w:cols w:space="720"/>
        </w:sectPr>
      </w:pPr>
    </w:p>
    <w:p w:rsidR="00AE66E5" w:rsidRPr="00AE66E5" w:rsidRDefault="00AE66E5" w:rsidP="00AE66E5">
      <w:pPr>
        <w:widowControl/>
        <w:ind w:firstLine="560"/>
        <w:jc w:val="left"/>
        <w:rPr>
          <w:rFonts w:ascii="Times New Roman" w:eastAsia="Times New Roman" w:hAnsi="Times New Roman" w:cs="Times New Roman"/>
          <w:kern w:val="0"/>
          <w:sz w:val="24"/>
          <w:szCs w:val="24"/>
          <w:lang w:eastAsia="uk-UA"/>
        </w:rPr>
      </w:pPr>
      <w:r w:rsidRPr="00AE66E5">
        <w:rPr>
          <w:rFonts w:ascii="方正仿宋_GBK" w:eastAsia="方正仿宋_GBK" w:hAnsi="方正仿宋_GBK" w:cs="方正仿宋_GBK"/>
          <w:b/>
          <w:color w:val="000000"/>
          <w:kern w:val="0"/>
          <w:sz w:val="28"/>
          <w:szCs w:val="24"/>
          <w:lang w:eastAsia="uk-UA"/>
        </w:rPr>
        <w:t>10、高校长期聘用人员项目绩效目标表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AE66E5" w:rsidRPr="00AE66E5" w:rsidTr="009B2D3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AE66E5" w:rsidRPr="00AE66E5" w:rsidRDefault="00AE66E5" w:rsidP="00AE66E5">
            <w:pPr>
              <w:widowControl/>
              <w:jc w:val="righ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单位：万元</w:t>
            </w:r>
          </w:p>
        </w:tc>
      </w:tr>
      <w:tr w:rsidR="00AE66E5" w:rsidRPr="00AE66E5" w:rsidTr="009B2D31">
        <w:trPr>
          <w:trHeight w:val="369"/>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项目编码</w:t>
            </w:r>
          </w:p>
        </w:tc>
        <w:tc>
          <w:tcPr>
            <w:tcW w:w="5102" w:type="dxa"/>
            <w:gridSpan w:val="2"/>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13060024P006PJ2100887</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项目名称</w:t>
            </w:r>
          </w:p>
        </w:tc>
        <w:tc>
          <w:tcPr>
            <w:tcW w:w="6094" w:type="dxa"/>
            <w:gridSpan w:val="3"/>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高校长期聘用人员项目</w:t>
            </w:r>
          </w:p>
        </w:tc>
      </w:tr>
      <w:tr w:rsidR="00AE66E5" w:rsidRPr="00AE66E5" w:rsidTr="009B2D31">
        <w:trPr>
          <w:trHeight w:val="369"/>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预算规模及资金用途</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预算数</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1200.00</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其中：财政    资金</w:t>
            </w:r>
          </w:p>
        </w:tc>
        <w:tc>
          <w:tcPr>
            <w:tcW w:w="2551"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1200.00</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其他资金</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 xml:space="preserve"> </w:t>
            </w:r>
          </w:p>
        </w:tc>
      </w:tr>
      <w:tr w:rsidR="00AE66E5" w:rsidRPr="00AE66E5" w:rsidTr="009B2D31">
        <w:trPr>
          <w:trHeight w:val="369"/>
          <w:jc w:val="center"/>
        </w:trPr>
        <w:tc>
          <w:tcPr>
            <w:tcW w:w="1276" w:type="dxa"/>
            <w:vMerge/>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14031" w:type="dxa"/>
            <w:gridSpan w:val="6"/>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用于单位长期聘用人员的工资保险等方面的支出</w:t>
            </w:r>
          </w:p>
        </w:tc>
      </w:tr>
      <w:tr w:rsidR="00AE66E5" w:rsidRPr="00AE66E5" w:rsidTr="009B2D31">
        <w:trPr>
          <w:trHeight w:val="369"/>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资金支出计划（%）</w:t>
            </w:r>
          </w:p>
        </w:tc>
        <w:tc>
          <w:tcPr>
            <w:tcW w:w="5102" w:type="dxa"/>
            <w:gridSpan w:val="2"/>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3月底</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6月底</w:t>
            </w:r>
          </w:p>
        </w:tc>
        <w:tc>
          <w:tcPr>
            <w:tcW w:w="2551"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10月底</w:t>
            </w:r>
          </w:p>
        </w:tc>
        <w:tc>
          <w:tcPr>
            <w:tcW w:w="3543" w:type="dxa"/>
            <w:gridSpan w:val="2"/>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12月底</w:t>
            </w:r>
          </w:p>
        </w:tc>
      </w:tr>
      <w:tr w:rsidR="00AE66E5" w:rsidRPr="00AE66E5" w:rsidTr="009B2D31">
        <w:trPr>
          <w:trHeight w:val="369"/>
          <w:jc w:val="center"/>
        </w:trPr>
        <w:tc>
          <w:tcPr>
            <w:tcW w:w="1276" w:type="dxa"/>
            <w:vMerge/>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5102" w:type="dxa"/>
            <w:gridSpan w:val="2"/>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25%</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50%</w:t>
            </w:r>
          </w:p>
        </w:tc>
        <w:tc>
          <w:tcPr>
            <w:tcW w:w="2551"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75%</w:t>
            </w:r>
          </w:p>
        </w:tc>
        <w:tc>
          <w:tcPr>
            <w:tcW w:w="3543" w:type="dxa"/>
            <w:gridSpan w:val="2"/>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r>
      <w:tr w:rsidR="00AE66E5" w:rsidRPr="00AE66E5" w:rsidTr="009B2D31">
        <w:trPr>
          <w:trHeight w:val="369"/>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绩效目标</w:t>
            </w:r>
          </w:p>
        </w:tc>
        <w:tc>
          <w:tcPr>
            <w:tcW w:w="14031" w:type="dxa"/>
            <w:gridSpan w:val="6"/>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1.保障学校教学工作的正常运转，提高人员工作积极性。</w:t>
            </w:r>
          </w:p>
        </w:tc>
      </w:tr>
    </w:tbl>
    <w:p w:rsidR="00AE66E5" w:rsidRPr="00AE66E5" w:rsidRDefault="00AE66E5" w:rsidP="00AE66E5">
      <w:pPr>
        <w:widowControl/>
        <w:spacing w:line="2" w:lineRule="exact"/>
        <w:jc w:val="center"/>
        <w:rPr>
          <w:rFonts w:ascii="Times New Roman" w:eastAsia="Times New Roman" w:hAnsi="Times New Roman" w:cs="Times New Roman"/>
          <w:kern w:val="0"/>
          <w:sz w:val="24"/>
          <w:szCs w:val="24"/>
          <w:lang w:eastAsia="uk-UA"/>
        </w:rPr>
      </w:pPr>
      <w:r w:rsidRPr="00AE66E5">
        <w:rPr>
          <w:rFonts w:ascii="方正书宋_GBK" w:eastAsia="方正书宋_GBK" w:hAnsi="方正书宋_GBK" w:cs="方正书宋_GBK"/>
          <w:color w:val="000000"/>
          <w:kern w:val="0"/>
          <w:sz w:val="18"/>
          <w:szCs w:val="24"/>
          <w:lang w:eastAsia="uk-UA"/>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AE66E5" w:rsidRPr="00AE66E5" w:rsidTr="009B2D31">
        <w:trPr>
          <w:trHeight w:val="397"/>
          <w:tblHeader/>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一级指标</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二级指标</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三级指标</w:t>
            </w:r>
          </w:p>
        </w:tc>
        <w:tc>
          <w:tcPr>
            <w:tcW w:w="538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绩效指标描述</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指标值</w:t>
            </w:r>
          </w:p>
        </w:tc>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指标值确定依据</w:t>
            </w:r>
          </w:p>
        </w:tc>
      </w:tr>
      <w:tr w:rsidR="00AE66E5" w:rsidRPr="00AE66E5" w:rsidTr="009B2D31">
        <w:trPr>
          <w:trHeight w:val="397"/>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产出指标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数量指标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 xml:space="preserve"> 发放补贴人数</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 xml:space="preserve"> 发放补贴人数</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≥170人</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质量指标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工资发放率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工资实际发放数占应发放的比率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时效指标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资金及时支出率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按时间进度要求支出资金占全部支出资金的比率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成本指标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 xml:space="preserve"> 成本控制率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实际支出金额占预算金额的比例</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效益指标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可持续影响指标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教师流失率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反映学校去非教育部门教师人数占教师总数的比率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满意度指标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服务对象满意度指标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受益人员满意度</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受益人员满意度度</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≥98%</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调查问卷</w:t>
            </w:r>
          </w:p>
        </w:tc>
      </w:tr>
    </w:tbl>
    <w:p w:rsidR="00AE66E5" w:rsidRPr="00AE66E5" w:rsidRDefault="00AE66E5" w:rsidP="00AE66E5">
      <w:pPr>
        <w:widowControl/>
        <w:jc w:val="left"/>
        <w:rPr>
          <w:rFonts w:ascii="Times New Roman" w:eastAsia="Times New Roman" w:hAnsi="Times New Roman" w:cs="Times New Roman"/>
          <w:kern w:val="0"/>
          <w:sz w:val="24"/>
          <w:szCs w:val="24"/>
          <w:lang w:eastAsia="uk-UA"/>
        </w:rPr>
        <w:sectPr w:rsidR="00AE66E5" w:rsidRPr="00AE66E5">
          <w:pgSz w:w="16840" w:h="11900" w:orient="landscape"/>
          <w:pgMar w:top="1361" w:right="1020" w:bottom="1134" w:left="1020" w:header="720" w:footer="720" w:gutter="0"/>
          <w:cols w:space="720"/>
        </w:sectPr>
      </w:pPr>
    </w:p>
    <w:p w:rsidR="00AE66E5" w:rsidRPr="00AE66E5" w:rsidRDefault="00AE66E5" w:rsidP="00AE66E5">
      <w:pPr>
        <w:widowControl/>
        <w:ind w:firstLine="560"/>
        <w:jc w:val="left"/>
        <w:rPr>
          <w:rFonts w:ascii="Times New Roman" w:eastAsia="Times New Roman" w:hAnsi="Times New Roman" w:cs="Times New Roman"/>
          <w:kern w:val="0"/>
          <w:sz w:val="24"/>
          <w:szCs w:val="24"/>
          <w:lang w:eastAsia="uk-UA"/>
        </w:rPr>
      </w:pPr>
      <w:r w:rsidRPr="00AE66E5">
        <w:rPr>
          <w:rFonts w:ascii="方正仿宋_GBK" w:eastAsia="方正仿宋_GBK" w:hAnsi="方正仿宋_GBK" w:cs="方正仿宋_GBK"/>
          <w:b/>
          <w:color w:val="000000"/>
          <w:kern w:val="0"/>
          <w:sz w:val="28"/>
          <w:szCs w:val="24"/>
          <w:lang w:eastAsia="uk-UA"/>
        </w:rPr>
        <w:t>11、高校贫困生助学金市级配套资金（含退役士兵助学金）绩效目标表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AE66E5" w:rsidRPr="00AE66E5" w:rsidTr="009B2D3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AE66E5" w:rsidRPr="00AE66E5" w:rsidRDefault="00AE66E5" w:rsidP="00AE66E5">
            <w:pPr>
              <w:widowControl/>
              <w:jc w:val="righ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单位：万元</w:t>
            </w:r>
          </w:p>
        </w:tc>
      </w:tr>
      <w:tr w:rsidR="00AE66E5" w:rsidRPr="00AE66E5" w:rsidTr="009B2D31">
        <w:trPr>
          <w:trHeight w:val="369"/>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项目编码</w:t>
            </w:r>
          </w:p>
        </w:tc>
        <w:tc>
          <w:tcPr>
            <w:tcW w:w="5102" w:type="dxa"/>
            <w:gridSpan w:val="2"/>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13060024P004E4R10081G</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项目名称</w:t>
            </w:r>
          </w:p>
        </w:tc>
        <w:tc>
          <w:tcPr>
            <w:tcW w:w="6094" w:type="dxa"/>
            <w:gridSpan w:val="3"/>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高校贫困生助学金市级配套资金（含退役士兵助学金）</w:t>
            </w:r>
          </w:p>
        </w:tc>
      </w:tr>
      <w:tr w:rsidR="00AE66E5" w:rsidRPr="00AE66E5" w:rsidTr="009B2D31">
        <w:trPr>
          <w:trHeight w:val="369"/>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预算规模及资金用途</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预算数</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192.33</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其中：财政    资金</w:t>
            </w:r>
          </w:p>
        </w:tc>
        <w:tc>
          <w:tcPr>
            <w:tcW w:w="2551"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192.33</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其他资金</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 xml:space="preserve"> </w:t>
            </w:r>
          </w:p>
        </w:tc>
      </w:tr>
      <w:tr w:rsidR="00AE66E5" w:rsidRPr="00AE66E5" w:rsidTr="009B2D31">
        <w:trPr>
          <w:trHeight w:val="369"/>
          <w:jc w:val="center"/>
        </w:trPr>
        <w:tc>
          <w:tcPr>
            <w:tcW w:w="1276" w:type="dxa"/>
            <w:vMerge/>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14031" w:type="dxa"/>
            <w:gridSpan w:val="6"/>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用于贫困生助学金的发放</w:t>
            </w:r>
          </w:p>
        </w:tc>
      </w:tr>
      <w:tr w:rsidR="00AE66E5" w:rsidRPr="00AE66E5" w:rsidTr="009B2D31">
        <w:trPr>
          <w:trHeight w:val="369"/>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资金支出计划（%）</w:t>
            </w:r>
          </w:p>
        </w:tc>
        <w:tc>
          <w:tcPr>
            <w:tcW w:w="5102" w:type="dxa"/>
            <w:gridSpan w:val="2"/>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3月底</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6月底</w:t>
            </w:r>
          </w:p>
        </w:tc>
        <w:tc>
          <w:tcPr>
            <w:tcW w:w="2551"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10月底</w:t>
            </w:r>
          </w:p>
        </w:tc>
        <w:tc>
          <w:tcPr>
            <w:tcW w:w="3543" w:type="dxa"/>
            <w:gridSpan w:val="2"/>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12月底</w:t>
            </w:r>
          </w:p>
        </w:tc>
      </w:tr>
      <w:tr w:rsidR="00AE66E5" w:rsidRPr="00AE66E5" w:rsidTr="009B2D31">
        <w:trPr>
          <w:trHeight w:val="369"/>
          <w:jc w:val="center"/>
        </w:trPr>
        <w:tc>
          <w:tcPr>
            <w:tcW w:w="1276" w:type="dxa"/>
            <w:vMerge/>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5102" w:type="dxa"/>
            <w:gridSpan w:val="2"/>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 xml:space="preserve"> </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50%</w:t>
            </w:r>
          </w:p>
        </w:tc>
        <w:tc>
          <w:tcPr>
            <w:tcW w:w="2551"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50%</w:t>
            </w:r>
          </w:p>
        </w:tc>
        <w:tc>
          <w:tcPr>
            <w:tcW w:w="3543" w:type="dxa"/>
            <w:gridSpan w:val="2"/>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r>
      <w:tr w:rsidR="00AE66E5" w:rsidRPr="00AE66E5" w:rsidTr="009B2D31">
        <w:trPr>
          <w:trHeight w:val="369"/>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绩效目标</w:t>
            </w:r>
          </w:p>
        </w:tc>
        <w:tc>
          <w:tcPr>
            <w:tcW w:w="14031" w:type="dxa"/>
            <w:gridSpan w:val="6"/>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1.对贫困生进行资助，确保贫困学生顺利完成学业</w:t>
            </w:r>
          </w:p>
        </w:tc>
      </w:tr>
    </w:tbl>
    <w:p w:rsidR="00AE66E5" w:rsidRPr="00AE66E5" w:rsidRDefault="00AE66E5" w:rsidP="00AE66E5">
      <w:pPr>
        <w:widowControl/>
        <w:spacing w:line="2" w:lineRule="exact"/>
        <w:jc w:val="center"/>
        <w:rPr>
          <w:rFonts w:ascii="Times New Roman" w:eastAsia="Times New Roman" w:hAnsi="Times New Roman" w:cs="Times New Roman"/>
          <w:kern w:val="0"/>
          <w:sz w:val="24"/>
          <w:szCs w:val="24"/>
          <w:lang w:eastAsia="uk-UA"/>
        </w:rPr>
      </w:pPr>
      <w:r w:rsidRPr="00AE66E5">
        <w:rPr>
          <w:rFonts w:ascii="方正书宋_GBK" w:eastAsia="方正书宋_GBK" w:hAnsi="方正书宋_GBK" w:cs="方正书宋_GBK"/>
          <w:color w:val="000000"/>
          <w:kern w:val="0"/>
          <w:sz w:val="18"/>
          <w:szCs w:val="24"/>
          <w:lang w:eastAsia="uk-UA"/>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AE66E5" w:rsidRPr="00AE66E5" w:rsidTr="009B2D31">
        <w:trPr>
          <w:trHeight w:val="397"/>
          <w:tblHeader/>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一级指标</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二级指标</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三级指标</w:t>
            </w:r>
          </w:p>
        </w:tc>
        <w:tc>
          <w:tcPr>
            <w:tcW w:w="538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绩效指标描述</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指标值</w:t>
            </w:r>
          </w:p>
        </w:tc>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指标值确定依据</w:t>
            </w:r>
          </w:p>
        </w:tc>
      </w:tr>
      <w:tr w:rsidR="00AE66E5" w:rsidRPr="00AE66E5" w:rsidTr="009B2D31">
        <w:trPr>
          <w:trHeight w:val="397"/>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产出指标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数量指标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资助学生数（人）</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资助学生数（人）</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≥500人</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质量指标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资助率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实际资助人数占应享受资助人数的比率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时效指标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扶助资金到位率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学校实际到位扶助资金占应扶助资金的比例</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成本指标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 xml:space="preserve"> 成本控制率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实际成本占计划成本的比率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效益指标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社会效益指标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生活改善率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受补助学生生活水平提高程度</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≥5%</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满意度指标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服务对象满意度指标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受助人员满意度</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受助人员满意度</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调查问卷</w:t>
            </w:r>
          </w:p>
        </w:tc>
      </w:tr>
    </w:tbl>
    <w:p w:rsidR="00AE66E5" w:rsidRPr="00AE66E5" w:rsidRDefault="00AE66E5" w:rsidP="00AE66E5">
      <w:pPr>
        <w:widowControl/>
        <w:jc w:val="left"/>
        <w:rPr>
          <w:rFonts w:ascii="Times New Roman" w:eastAsia="Times New Roman" w:hAnsi="Times New Roman" w:cs="Times New Roman"/>
          <w:kern w:val="0"/>
          <w:sz w:val="24"/>
          <w:szCs w:val="24"/>
          <w:lang w:eastAsia="uk-UA"/>
        </w:rPr>
        <w:sectPr w:rsidR="00AE66E5" w:rsidRPr="00AE66E5">
          <w:pgSz w:w="16840" w:h="11900" w:orient="landscape"/>
          <w:pgMar w:top="1361" w:right="1020" w:bottom="1134" w:left="1020" w:header="720" w:footer="720" w:gutter="0"/>
          <w:cols w:space="720"/>
        </w:sectPr>
      </w:pPr>
    </w:p>
    <w:p w:rsidR="00AE66E5" w:rsidRPr="00AE66E5" w:rsidRDefault="00AE66E5" w:rsidP="00AE66E5">
      <w:pPr>
        <w:widowControl/>
        <w:ind w:firstLine="560"/>
        <w:jc w:val="left"/>
        <w:rPr>
          <w:rFonts w:ascii="Times New Roman" w:eastAsia="Times New Roman" w:hAnsi="Times New Roman" w:cs="Times New Roman"/>
          <w:kern w:val="0"/>
          <w:sz w:val="24"/>
          <w:szCs w:val="24"/>
          <w:lang w:eastAsia="uk-UA"/>
        </w:rPr>
      </w:pPr>
      <w:r w:rsidRPr="00AE66E5">
        <w:rPr>
          <w:rFonts w:ascii="方正仿宋_GBK" w:eastAsia="方正仿宋_GBK" w:hAnsi="方正仿宋_GBK" w:cs="方正仿宋_GBK"/>
          <w:b/>
          <w:color w:val="000000"/>
          <w:kern w:val="0"/>
          <w:sz w:val="28"/>
          <w:szCs w:val="24"/>
          <w:lang w:eastAsia="uk-UA"/>
        </w:rPr>
        <w:t>12、高校水电暖等正常运行项目绩效目标表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AE66E5" w:rsidRPr="00AE66E5" w:rsidTr="009B2D3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AE66E5" w:rsidRPr="00AE66E5" w:rsidRDefault="00AE66E5" w:rsidP="00AE66E5">
            <w:pPr>
              <w:widowControl/>
              <w:jc w:val="righ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单位：万元</w:t>
            </w:r>
          </w:p>
        </w:tc>
      </w:tr>
      <w:tr w:rsidR="00AE66E5" w:rsidRPr="00AE66E5" w:rsidTr="009B2D31">
        <w:trPr>
          <w:trHeight w:val="369"/>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项目编码</w:t>
            </w:r>
          </w:p>
        </w:tc>
        <w:tc>
          <w:tcPr>
            <w:tcW w:w="5102" w:type="dxa"/>
            <w:gridSpan w:val="2"/>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13060024P00JL62106565</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项目名称</w:t>
            </w:r>
          </w:p>
        </w:tc>
        <w:tc>
          <w:tcPr>
            <w:tcW w:w="6094" w:type="dxa"/>
            <w:gridSpan w:val="3"/>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高校水电暖等正常运行项目</w:t>
            </w:r>
          </w:p>
        </w:tc>
      </w:tr>
      <w:tr w:rsidR="00AE66E5" w:rsidRPr="00AE66E5" w:rsidTr="009B2D31">
        <w:trPr>
          <w:trHeight w:val="369"/>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预算规模及资金用途</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预算数</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256.54</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其中：财政    资金</w:t>
            </w:r>
          </w:p>
        </w:tc>
        <w:tc>
          <w:tcPr>
            <w:tcW w:w="2551"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256.54</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其他资金</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 xml:space="preserve"> </w:t>
            </w:r>
          </w:p>
        </w:tc>
      </w:tr>
      <w:tr w:rsidR="00AE66E5" w:rsidRPr="00AE66E5" w:rsidTr="009B2D31">
        <w:trPr>
          <w:trHeight w:val="369"/>
          <w:jc w:val="center"/>
        </w:trPr>
        <w:tc>
          <w:tcPr>
            <w:tcW w:w="1276" w:type="dxa"/>
            <w:vMerge/>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14031" w:type="dxa"/>
            <w:gridSpan w:val="6"/>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用于学校维持正常运转的水电暖等方面的支出</w:t>
            </w:r>
          </w:p>
        </w:tc>
      </w:tr>
      <w:tr w:rsidR="00AE66E5" w:rsidRPr="00AE66E5" w:rsidTr="009B2D31">
        <w:trPr>
          <w:trHeight w:val="369"/>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资金支出计划（%）</w:t>
            </w:r>
          </w:p>
        </w:tc>
        <w:tc>
          <w:tcPr>
            <w:tcW w:w="5102" w:type="dxa"/>
            <w:gridSpan w:val="2"/>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3月底</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6月底</w:t>
            </w:r>
          </w:p>
        </w:tc>
        <w:tc>
          <w:tcPr>
            <w:tcW w:w="2551"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10月底</w:t>
            </w:r>
          </w:p>
        </w:tc>
        <w:tc>
          <w:tcPr>
            <w:tcW w:w="3543" w:type="dxa"/>
            <w:gridSpan w:val="2"/>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12月底</w:t>
            </w:r>
          </w:p>
        </w:tc>
      </w:tr>
      <w:tr w:rsidR="00AE66E5" w:rsidRPr="00AE66E5" w:rsidTr="009B2D31">
        <w:trPr>
          <w:trHeight w:val="369"/>
          <w:jc w:val="center"/>
        </w:trPr>
        <w:tc>
          <w:tcPr>
            <w:tcW w:w="1276" w:type="dxa"/>
            <w:vMerge/>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5102" w:type="dxa"/>
            <w:gridSpan w:val="2"/>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30%</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70%</w:t>
            </w:r>
          </w:p>
        </w:tc>
        <w:tc>
          <w:tcPr>
            <w:tcW w:w="2551"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c>
          <w:tcPr>
            <w:tcW w:w="3543" w:type="dxa"/>
            <w:gridSpan w:val="2"/>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r>
      <w:tr w:rsidR="00AE66E5" w:rsidRPr="00AE66E5" w:rsidTr="009B2D31">
        <w:trPr>
          <w:trHeight w:val="369"/>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绩效目标</w:t>
            </w:r>
          </w:p>
        </w:tc>
        <w:tc>
          <w:tcPr>
            <w:tcW w:w="14031" w:type="dxa"/>
            <w:gridSpan w:val="6"/>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1.达到学校日常运营管理工作有序开展的效果</w:t>
            </w:r>
          </w:p>
        </w:tc>
      </w:tr>
    </w:tbl>
    <w:p w:rsidR="00AE66E5" w:rsidRPr="00AE66E5" w:rsidRDefault="00AE66E5" w:rsidP="00AE66E5">
      <w:pPr>
        <w:widowControl/>
        <w:spacing w:line="2" w:lineRule="exact"/>
        <w:jc w:val="center"/>
        <w:rPr>
          <w:rFonts w:ascii="Times New Roman" w:eastAsia="Times New Roman" w:hAnsi="Times New Roman" w:cs="Times New Roman"/>
          <w:kern w:val="0"/>
          <w:sz w:val="24"/>
          <w:szCs w:val="24"/>
          <w:lang w:eastAsia="uk-UA"/>
        </w:rPr>
      </w:pPr>
      <w:r w:rsidRPr="00AE66E5">
        <w:rPr>
          <w:rFonts w:ascii="方正书宋_GBK" w:eastAsia="方正书宋_GBK" w:hAnsi="方正书宋_GBK" w:cs="方正书宋_GBK"/>
          <w:color w:val="000000"/>
          <w:kern w:val="0"/>
          <w:sz w:val="18"/>
          <w:szCs w:val="24"/>
          <w:lang w:eastAsia="uk-UA"/>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AE66E5" w:rsidRPr="00AE66E5" w:rsidTr="009B2D31">
        <w:trPr>
          <w:trHeight w:val="397"/>
          <w:tblHeader/>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一级指标</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二级指标</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三级指标</w:t>
            </w:r>
          </w:p>
        </w:tc>
        <w:tc>
          <w:tcPr>
            <w:tcW w:w="538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绩效指标描述</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指标值</w:t>
            </w:r>
          </w:p>
        </w:tc>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指标值确定依据</w:t>
            </w:r>
          </w:p>
        </w:tc>
      </w:tr>
      <w:tr w:rsidR="00AE66E5" w:rsidRPr="00AE66E5" w:rsidTr="009B2D31">
        <w:trPr>
          <w:trHeight w:val="397"/>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产出指标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数量指标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临时工人数</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外聘临时工的数量</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≥40人</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质量指标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人员流动比率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离职临时工数量占总临时工数量的比率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时效指标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资金支付及时率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及时支付资金占全部支付资金的比率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≥98%</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成本指标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 xml:space="preserve"> 成本控制率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实际支出金额占预算金额的比例</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效益指标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社会效益指标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环境提升率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学院总体环境提升的情况</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满意度指标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服务对象满意度指标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服务对象满意度</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受益对象的满意度</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≥90%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调查问卷</w:t>
            </w:r>
          </w:p>
        </w:tc>
      </w:tr>
    </w:tbl>
    <w:p w:rsidR="00AE66E5" w:rsidRPr="00AE66E5" w:rsidRDefault="00AE66E5" w:rsidP="00AE66E5">
      <w:pPr>
        <w:widowControl/>
        <w:jc w:val="left"/>
        <w:rPr>
          <w:rFonts w:ascii="Times New Roman" w:eastAsia="Times New Roman" w:hAnsi="Times New Roman" w:cs="Times New Roman"/>
          <w:kern w:val="0"/>
          <w:sz w:val="24"/>
          <w:szCs w:val="24"/>
          <w:lang w:eastAsia="uk-UA"/>
        </w:rPr>
        <w:sectPr w:rsidR="00AE66E5" w:rsidRPr="00AE66E5">
          <w:pgSz w:w="16840" w:h="11900" w:orient="landscape"/>
          <w:pgMar w:top="1361" w:right="1020" w:bottom="1134" w:left="1020" w:header="720" w:footer="720" w:gutter="0"/>
          <w:cols w:space="720"/>
        </w:sectPr>
      </w:pPr>
    </w:p>
    <w:p w:rsidR="00AE66E5" w:rsidRPr="00AE66E5" w:rsidRDefault="00AE66E5" w:rsidP="00AE66E5">
      <w:pPr>
        <w:widowControl/>
        <w:ind w:firstLine="560"/>
        <w:jc w:val="left"/>
        <w:rPr>
          <w:rFonts w:ascii="Times New Roman" w:eastAsia="Times New Roman" w:hAnsi="Times New Roman" w:cs="Times New Roman"/>
          <w:kern w:val="0"/>
          <w:sz w:val="24"/>
          <w:szCs w:val="24"/>
          <w:lang w:eastAsia="uk-UA"/>
        </w:rPr>
      </w:pPr>
      <w:r w:rsidRPr="00AE66E5">
        <w:rPr>
          <w:rFonts w:ascii="方正仿宋_GBK" w:eastAsia="方正仿宋_GBK" w:hAnsi="方正仿宋_GBK" w:cs="方正仿宋_GBK"/>
          <w:b/>
          <w:color w:val="000000"/>
          <w:kern w:val="0"/>
          <w:sz w:val="28"/>
          <w:szCs w:val="24"/>
          <w:lang w:eastAsia="uk-UA"/>
        </w:rPr>
        <w:t>13、高校思政专项经费绩效目标表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AE66E5" w:rsidRPr="00AE66E5" w:rsidTr="009B2D3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AE66E5" w:rsidRPr="00AE66E5" w:rsidRDefault="00AE66E5" w:rsidP="00AE66E5">
            <w:pPr>
              <w:widowControl/>
              <w:jc w:val="righ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单位：万元</w:t>
            </w:r>
          </w:p>
        </w:tc>
      </w:tr>
      <w:tr w:rsidR="00AE66E5" w:rsidRPr="00AE66E5" w:rsidTr="009B2D31">
        <w:trPr>
          <w:trHeight w:val="369"/>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项目编码</w:t>
            </w:r>
          </w:p>
        </w:tc>
        <w:tc>
          <w:tcPr>
            <w:tcW w:w="5102" w:type="dxa"/>
            <w:gridSpan w:val="2"/>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13060024P00JL6210661Y</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项目名称</w:t>
            </w:r>
          </w:p>
        </w:tc>
        <w:tc>
          <w:tcPr>
            <w:tcW w:w="6094" w:type="dxa"/>
            <w:gridSpan w:val="3"/>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高校思政专项经费</w:t>
            </w:r>
          </w:p>
        </w:tc>
      </w:tr>
      <w:tr w:rsidR="00AE66E5" w:rsidRPr="00AE66E5" w:rsidTr="009B2D31">
        <w:trPr>
          <w:trHeight w:val="369"/>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预算规模及资金用途</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预算数</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5.00</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其中：财政    资金</w:t>
            </w:r>
          </w:p>
        </w:tc>
        <w:tc>
          <w:tcPr>
            <w:tcW w:w="2551"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5.00</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其他资金</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 xml:space="preserve"> </w:t>
            </w:r>
          </w:p>
        </w:tc>
      </w:tr>
      <w:tr w:rsidR="00AE66E5" w:rsidRPr="00AE66E5" w:rsidTr="009B2D31">
        <w:trPr>
          <w:trHeight w:val="369"/>
          <w:jc w:val="center"/>
        </w:trPr>
        <w:tc>
          <w:tcPr>
            <w:tcW w:w="1276" w:type="dxa"/>
            <w:vMerge/>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14031" w:type="dxa"/>
            <w:gridSpan w:val="6"/>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用于思想政治教学方面的支出</w:t>
            </w:r>
          </w:p>
        </w:tc>
      </w:tr>
      <w:tr w:rsidR="00AE66E5" w:rsidRPr="00AE66E5" w:rsidTr="009B2D31">
        <w:trPr>
          <w:trHeight w:val="369"/>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资金支出计划（%）</w:t>
            </w:r>
          </w:p>
        </w:tc>
        <w:tc>
          <w:tcPr>
            <w:tcW w:w="5102" w:type="dxa"/>
            <w:gridSpan w:val="2"/>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3月底</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6月底</w:t>
            </w:r>
          </w:p>
        </w:tc>
        <w:tc>
          <w:tcPr>
            <w:tcW w:w="2551"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10月底</w:t>
            </w:r>
          </w:p>
        </w:tc>
        <w:tc>
          <w:tcPr>
            <w:tcW w:w="3543" w:type="dxa"/>
            <w:gridSpan w:val="2"/>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12月底</w:t>
            </w:r>
          </w:p>
        </w:tc>
      </w:tr>
      <w:tr w:rsidR="00AE66E5" w:rsidRPr="00AE66E5" w:rsidTr="009B2D31">
        <w:trPr>
          <w:trHeight w:val="369"/>
          <w:jc w:val="center"/>
        </w:trPr>
        <w:tc>
          <w:tcPr>
            <w:tcW w:w="1276" w:type="dxa"/>
            <w:vMerge/>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5102" w:type="dxa"/>
            <w:gridSpan w:val="2"/>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25%</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50%</w:t>
            </w:r>
          </w:p>
        </w:tc>
        <w:tc>
          <w:tcPr>
            <w:tcW w:w="2551"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75%</w:t>
            </w:r>
          </w:p>
        </w:tc>
        <w:tc>
          <w:tcPr>
            <w:tcW w:w="3543" w:type="dxa"/>
            <w:gridSpan w:val="2"/>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r>
      <w:tr w:rsidR="00AE66E5" w:rsidRPr="00AE66E5" w:rsidTr="009B2D31">
        <w:trPr>
          <w:trHeight w:val="369"/>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绩效目标</w:t>
            </w:r>
          </w:p>
        </w:tc>
        <w:tc>
          <w:tcPr>
            <w:tcW w:w="14031" w:type="dxa"/>
            <w:gridSpan w:val="6"/>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1.达到学校思政教育工作正常开展的效果</w:t>
            </w:r>
          </w:p>
        </w:tc>
      </w:tr>
    </w:tbl>
    <w:p w:rsidR="00AE66E5" w:rsidRPr="00AE66E5" w:rsidRDefault="00AE66E5" w:rsidP="00AE66E5">
      <w:pPr>
        <w:widowControl/>
        <w:spacing w:line="2" w:lineRule="exact"/>
        <w:jc w:val="center"/>
        <w:rPr>
          <w:rFonts w:ascii="Times New Roman" w:eastAsia="Times New Roman" w:hAnsi="Times New Roman" w:cs="Times New Roman"/>
          <w:kern w:val="0"/>
          <w:sz w:val="24"/>
          <w:szCs w:val="24"/>
          <w:lang w:eastAsia="uk-UA"/>
        </w:rPr>
      </w:pPr>
      <w:r w:rsidRPr="00AE66E5">
        <w:rPr>
          <w:rFonts w:ascii="方正书宋_GBK" w:eastAsia="方正书宋_GBK" w:hAnsi="方正书宋_GBK" w:cs="方正书宋_GBK"/>
          <w:color w:val="000000"/>
          <w:kern w:val="0"/>
          <w:sz w:val="18"/>
          <w:szCs w:val="24"/>
          <w:lang w:eastAsia="uk-UA"/>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AE66E5" w:rsidRPr="00AE66E5" w:rsidTr="009B2D31">
        <w:trPr>
          <w:trHeight w:val="397"/>
          <w:tblHeader/>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一级指标</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二级指标</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三级指标</w:t>
            </w:r>
          </w:p>
        </w:tc>
        <w:tc>
          <w:tcPr>
            <w:tcW w:w="538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绩效指标描述</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指标值</w:t>
            </w:r>
          </w:p>
        </w:tc>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指标值确定依据</w:t>
            </w:r>
          </w:p>
        </w:tc>
      </w:tr>
      <w:tr w:rsidR="00AE66E5" w:rsidRPr="00AE66E5" w:rsidTr="009B2D31">
        <w:trPr>
          <w:trHeight w:val="397"/>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产出指标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数量指标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思政教师数量</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思政教师人员数量</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≥20人</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质量指标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覆盖率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思想政治宣传活动区域覆盖率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≥98%</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时效指标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工作完成及时率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及时完成工作占全部工作量的比率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≥98%</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成本指标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成本控制率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完成项目计划工作目标实际支出占计划成本的比率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效益指标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社会效益指标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宣传、活动影响力</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宣传、活动影响力</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≥1年</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满意度指标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服务对象满意度指标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受益人员满意度</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受益对象的满意度</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调查问卷</w:t>
            </w:r>
          </w:p>
        </w:tc>
      </w:tr>
    </w:tbl>
    <w:p w:rsidR="00AE66E5" w:rsidRPr="00AE66E5" w:rsidRDefault="00AE66E5" w:rsidP="00AE66E5">
      <w:pPr>
        <w:widowControl/>
        <w:jc w:val="left"/>
        <w:rPr>
          <w:rFonts w:ascii="Times New Roman" w:eastAsia="Times New Roman" w:hAnsi="Times New Roman" w:cs="Times New Roman"/>
          <w:kern w:val="0"/>
          <w:sz w:val="24"/>
          <w:szCs w:val="24"/>
          <w:lang w:eastAsia="uk-UA"/>
        </w:rPr>
        <w:sectPr w:rsidR="00AE66E5" w:rsidRPr="00AE66E5">
          <w:pgSz w:w="16840" w:h="11900" w:orient="landscape"/>
          <w:pgMar w:top="1361" w:right="1020" w:bottom="1134" w:left="1020" w:header="720" w:footer="720" w:gutter="0"/>
          <w:cols w:space="720"/>
        </w:sectPr>
      </w:pPr>
    </w:p>
    <w:p w:rsidR="00AE66E5" w:rsidRPr="00AE66E5" w:rsidRDefault="00AE66E5" w:rsidP="00AE66E5">
      <w:pPr>
        <w:widowControl/>
        <w:ind w:firstLine="560"/>
        <w:jc w:val="left"/>
        <w:rPr>
          <w:rFonts w:ascii="Times New Roman" w:eastAsia="Times New Roman" w:hAnsi="Times New Roman" w:cs="Times New Roman"/>
          <w:kern w:val="0"/>
          <w:sz w:val="24"/>
          <w:szCs w:val="24"/>
          <w:lang w:eastAsia="uk-UA"/>
        </w:rPr>
      </w:pPr>
      <w:r w:rsidRPr="00AE66E5">
        <w:rPr>
          <w:rFonts w:ascii="方正仿宋_GBK" w:eastAsia="方正仿宋_GBK" w:hAnsi="方正仿宋_GBK" w:cs="方正仿宋_GBK"/>
          <w:b/>
          <w:color w:val="000000"/>
          <w:kern w:val="0"/>
          <w:sz w:val="28"/>
          <w:szCs w:val="24"/>
          <w:lang w:eastAsia="uk-UA"/>
        </w:rPr>
        <w:t>14、高校校内奖助学金绩效目标表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AE66E5" w:rsidRPr="00AE66E5" w:rsidTr="009B2D3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AE66E5" w:rsidRPr="00AE66E5" w:rsidRDefault="00AE66E5" w:rsidP="00AE66E5">
            <w:pPr>
              <w:widowControl/>
              <w:jc w:val="righ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单位：万元</w:t>
            </w:r>
          </w:p>
        </w:tc>
      </w:tr>
      <w:tr w:rsidR="00AE66E5" w:rsidRPr="00AE66E5" w:rsidTr="009B2D31">
        <w:trPr>
          <w:trHeight w:val="369"/>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项目编码</w:t>
            </w:r>
          </w:p>
        </w:tc>
        <w:tc>
          <w:tcPr>
            <w:tcW w:w="5102" w:type="dxa"/>
            <w:gridSpan w:val="2"/>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13060024P00JL6210662J</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项目名称</w:t>
            </w:r>
          </w:p>
        </w:tc>
        <w:tc>
          <w:tcPr>
            <w:tcW w:w="6094" w:type="dxa"/>
            <w:gridSpan w:val="3"/>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高校校内奖助学金</w:t>
            </w:r>
          </w:p>
        </w:tc>
      </w:tr>
      <w:tr w:rsidR="00AE66E5" w:rsidRPr="00AE66E5" w:rsidTr="009B2D31">
        <w:trPr>
          <w:trHeight w:val="369"/>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预算规模及资金用途</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预算数</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30.00</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其中：财政    资金</w:t>
            </w:r>
          </w:p>
        </w:tc>
        <w:tc>
          <w:tcPr>
            <w:tcW w:w="2551"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30.00</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其他资金</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 xml:space="preserve"> </w:t>
            </w:r>
          </w:p>
        </w:tc>
      </w:tr>
      <w:tr w:rsidR="00AE66E5" w:rsidRPr="00AE66E5" w:rsidTr="009B2D31">
        <w:trPr>
          <w:trHeight w:val="369"/>
          <w:jc w:val="center"/>
        </w:trPr>
        <w:tc>
          <w:tcPr>
            <w:tcW w:w="1276" w:type="dxa"/>
            <w:vMerge/>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14031" w:type="dxa"/>
            <w:gridSpan w:val="6"/>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用于对校内学生资助、补助、奖励等方面的支出</w:t>
            </w:r>
          </w:p>
        </w:tc>
      </w:tr>
      <w:tr w:rsidR="00AE66E5" w:rsidRPr="00AE66E5" w:rsidTr="009B2D31">
        <w:trPr>
          <w:trHeight w:val="369"/>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资金支出计划（%）</w:t>
            </w:r>
          </w:p>
        </w:tc>
        <w:tc>
          <w:tcPr>
            <w:tcW w:w="5102" w:type="dxa"/>
            <w:gridSpan w:val="2"/>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3月底</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6月底</w:t>
            </w:r>
          </w:p>
        </w:tc>
        <w:tc>
          <w:tcPr>
            <w:tcW w:w="2551"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10月底</w:t>
            </w:r>
          </w:p>
        </w:tc>
        <w:tc>
          <w:tcPr>
            <w:tcW w:w="3543" w:type="dxa"/>
            <w:gridSpan w:val="2"/>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12月底</w:t>
            </w:r>
          </w:p>
        </w:tc>
      </w:tr>
      <w:tr w:rsidR="00AE66E5" w:rsidRPr="00AE66E5" w:rsidTr="009B2D31">
        <w:trPr>
          <w:trHeight w:val="369"/>
          <w:jc w:val="center"/>
        </w:trPr>
        <w:tc>
          <w:tcPr>
            <w:tcW w:w="1276" w:type="dxa"/>
            <w:vMerge/>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5102" w:type="dxa"/>
            <w:gridSpan w:val="2"/>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25%</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50%</w:t>
            </w:r>
          </w:p>
        </w:tc>
        <w:tc>
          <w:tcPr>
            <w:tcW w:w="2551"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75%</w:t>
            </w:r>
          </w:p>
        </w:tc>
        <w:tc>
          <w:tcPr>
            <w:tcW w:w="3543" w:type="dxa"/>
            <w:gridSpan w:val="2"/>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r>
      <w:tr w:rsidR="00AE66E5" w:rsidRPr="00AE66E5" w:rsidTr="009B2D31">
        <w:trPr>
          <w:trHeight w:val="369"/>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绩效目标</w:t>
            </w:r>
          </w:p>
        </w:tc>
        <w:tc>
          <w:tcPr>
            <w:tcW w:w="14031" w:type="dxa"/>
            <w:gridSpan w:val="6"/>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1.达到一定程度上解决贫困学生经济上的困难的效果</w:t>
            </w:r>
          </w:p>
        </w:tc>
      </w:tr>
    </w:tbl>
    <w:p w:rsidR="00AE66E5" w:rsidRPr="00AE66E5" w:rsidRDefault="00AE66E5" w:rsidP="00AE66E5">
      <w:pPr>
        <w:widowControl/>
        <w:spacing w:line="2" w:lineRule="exact"/>
        <w:jc w:val="center"/>
        <w:rPr>
          <w:rFonts w:ascii="Times New Roman" w:eastAsia="Times New Roman" w:hAnsi="Times New Roman" w:cs="Times New Roman"/>
          <w:kern w:val="0"/>
          <w:sz w:val="24"/>
          <w:szCs w:val="24"/>
          <w:lang w:eastAsia="uk-UA"/>
        </w:rPr>
      </w:pPr>
      <w:r w:rsidRPr="00AE66E5">
        <w:rPr>
          <w:rFonts w:ascii="方正书宋_GBK" w:eastAsia="方正书宋_GBK" w:hAnsi="方正书宋_GBK" w:cs="方正书宋_GBK"/>
          <w:color w:val="000000"/>
          <w:kern w:val="0"/>
          <w:sz w:val="18"/>
          <w:szCs w:val="24"/>
          <w:lang w:eastAsia="uk-UA"/>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AE66E5" w:rsidRPr="00AE66E5" w:rsidTr="009B2D31">
        <w:trPr>
          <w:trHeight w:val="397"/>
          <w:tblHeader/>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一级指标</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二级指标</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三级指标</w:t>
            </w:r>
          </w:p>
        </w:tc>
        <w:tc>
          <w:tcPr>
            <w:tcW w:w="538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绩效指标描述</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指标值</w:t>
            </w:r>
          </w:p>
        </w:tc>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指标值确定依据</w:t>
            </w:r>
          </w:p>
        </w:tc>
      </w:tr>
      <w:tr w:rsidR="00AE66E5" w:rsidRPr="00AE66E5" w:rsidTr="009B2D31">
        <w:trPr>
          <w:trHeight w:val="397"/>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产出指标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数量指标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资助学生数（人）</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资助学生数（人）</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≥20人</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质量指标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享受资助的概率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实际资助人数占应享受资助人数的比例</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时效指标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扶助资金到位率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反映学校实际到位扶助资金占应到位资金的比例</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成本指标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成本控制率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实际成本占计划成本的比率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效益指标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社会效益指标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生活质量提升率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受助人群在生活、教育等方面的改善情况</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≥5%</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满意度指标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服务对象满意度指标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满意度</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受益学生的满意程度</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≥98%</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调查问卷</w:t>
            </w:r>
          </w:p>
        </w:tc>
      </w:tr>
    </w:tbl>
    <w:p w:rsidR="00AE66E5" w:rsidRPr="00AE66E5" w:rsidRDefault="00AE66E5" w:rsidP="00AE66E5">
      <w:pPr>
        <w:widowControl/>
        <w:jc w:val="left"/>
        <w:rPr>
          <w:rFonts w:ascii="Times New Roman" w:eastAsia="Times New Roman" w:hAnsi="Times New Roman" w:cs="Times New Roman"/>
          <w:kern w:val="0"/>
          <w:sz w:val="24"/>
          <w:szCs w:val="24"/>
          <w:lang w:eastAsia="uk-UA"/>
        </w:rPr>
        <w:sectPr w:rsidR="00AE66E5" w:rsidRPr="00AE66E5">
          <w:pgSz w:w="16840" w:h="11900" w:orient="landscape"/>
          <w:pgMar w:top="1361" w:right="1020" w:bottom="1134" w:left="1020" w:header="720" w:footer="720" w:gutter="0"/>
          <w:cols w:space="720"/>
        </w:sectPr>
      </w:pPr>
    </w:p>
    <w:p w:rsidR="00AE66E5" w:rsidRPr="00AE66E5" w:rsidRDefault="00AE66E5" w:rsidP="00AE66E5">
      <w:pPr>
        <w:widowControl/>
        <w:ind w:firstLine="560"/>
        <w:jc w:val="left"/>
        <w:rPr>
          <w:rFonts w:ascii="Times New Roman" w:eastAsia="Times New Roman" w:hAnsi="Times New Roman" w:cs="Times New Roman"/>
          <w:kern w:val="0"/>
          <w:sz w:val="24"/>
          <w:szCs w:val="24"/>
          <w:lang w:eastAsia="uk-UA"/>
        </w:rPr>
      </w:pPr>
      <w:r w:rsidRPr="00AE66E5">
        <w:rPr>
          <w:rFonts w:ascii="方正仿宋_GBK" w:eastAsia="方正仿宋_GBK" w:hAnsi="方正仿宋_GBK" w:cs="方正仿宋_GBK"/>
          <w:b/>
          <w:color w:val="000000"/>
          <w:kern w:val="0"/>
          <w:sz w:val="28"/>
          <w:szCs w:val="24"/>
          <w:lang w:eastAsia="uk-UA"/>
        </w:rPr>
        <w:t>15、高职建档立卡学生资助绩效目标表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AE66E5" w:rsidRPr="00AE66E5" w:rsidTr="009B2D3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AE66E5" w:rsidRPr="00AE66E5" w:rsidRDefault="00AE66E5" w:rsidP="00AE66E5">
            <w:pPr>
              <w:widowControl/>
              <w:jc w:val="righ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单位：万元</w:t>
            </w:r>
          </w:p>
        </w:tc>
      </w:tr>
      <w:tr w:rsidR="00AE66E5" w:rsidRPr="00AE66E5" w:rsidTr="009B2D31">
        <w:trPr>
          <w:trHeight w:val="369"/>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项目编码</w:t>
            </w:r>
          </w:p>
        </w:tc>
        <w:tc>
          <w:tcPr>
            <w:tcW w:w="5102" w:type="dxa"/>
            <w:gridSpan w:val="2"/>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13060024P004E4R10080W</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项目名称</w:t>
            </w:r>
          </w:p>
        </w:tc>
        <w:tc>
          <w:tcPr>
            <w:tcW w:w="6094" w:type="dxa"/>
            <w:gridSpan w:val="3"/>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高职建档立卡学生资助</w:t>
            </w:r>
          </w:p>
        </w:tc>
      </w:tr>
      <w:tr w:rsidR="00AE66E5" w:rsidRPr="00AE66E5" w:rsidTr="009B2D31">
        <w:trPr>
          <w:trHeight w:val="369"/>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预算规模及资金用途</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预算数</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99.54</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其中：财政    资金</w:t>
            </w:r>
          </w:p>
        </w:tc>
        <w:tc>
          <w:tcPr>
            <w:tcW w:w="2551"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99.54</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其他资金</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 xml:space="preserve"> </w:t>
            </w:r>
          </w:p>
        </w:tc>
      </w:tr>
      <w:tr w:rsidR="00AE66E5" w:rsidRPr="00AE66E5" w:rsidTr="009B2D31">
        <w:trPr>
          <w:trHeight w:val="369"/>
          <w:jc w:val="center"/>
        </w:trPr>
        <w:tc>
          <w:tcPr>
            <w:tcW w:w="1276" w:type="dxa"/>
            <w:vMerge/>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14031" w:type="dxa"/>
            <w:gridSpan w:val="6"/>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用于办公设备购置，水电暖等费用的支出</w:t>
            </w:r>
          </w:p>
        </w:tc>
      </w:tr>
      <w:tr w:rsidR="00AE66E5" w:rsidRPr="00AE66E5" w:rsidTr="009B2D31">
        <w:trPr>
          <w:trHeight w:val="369"/>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资金支出计划（%）</w:t>
            </w:r>
          </w:p>
        </w:tc>
        <w:tc>
          <w:tcPr>
            <w:tcW w:w="5102" w:type="dxa"/>
            <w:gridSpan w:val="2"/>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3月底</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6月底</w:t>
            </w:r>
          </w:p>
        </w:tc>
        <w:tc>
          <w:tcPr>
            <w:tcW w:w="2551"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10月底</w:t>
            </w:r>
          </w:p>
        </w:tc>
        <w:tc>
          <w:tcPr>
            <w:tcW w:w="3543" w:type="dxa"/>
            <w:gridSpan w:val="2"/>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12月底</w:t>
            </w:r>
          </w:p>
        </w:tc>
      </w:tr>
      <w:tr w:rsidR="00AE66E5" w:rsidRPr="00AE66E5" w:rsidTr="009B2D31">
        <w:trPr>
          <w:trHeight w:val="369"/>
          <w:jc w:val="center"/>
        </w:trPr>
        <w:tc>
          <w:tcPr>
            <w:tcW w:w="1276" w:type="dxa"/>
            <w:vMerge/>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5102" w:type="dxa"/>
            <w:gridSpan w:val="2"/>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25%</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50%</w:t>
            </w:r>
          </w:p>
        </w:tc>
        <w:tc>
          <w:tcPr>
            <w:tcW w:w="2551"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75%</w:t>
            </w:r>
          </w:p>
        </w:tc>
        <w:tc>
          <w:tcPr>
            <w:tcW w:w="3543" w:type="dxa"/>
            <w:gridSpan w:val="2"/>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r>
      <w:tr w:rsidR="00AE66E5" w:rsidRPr="00AE66E5" w:rsidTr="009B2D31">
        <w:trPr>
          <w:trHeight w:val="369"/>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绩效目标</w:t>
            </w:r>
          </w:p>
        </w:tc>
        <w:tc>
          <w:tcPr>
            <w:tcW w:w="14031" w:type="dxa"/>
            <w:gridSpan w:val="6"/>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1.保障学校教学办公活动的正常运转</w:t>
            </w:r>
          </w:p>
        </w:tc>
      </w:tr>
    </w:tbl>
    <w:p w:rsidR="00AE66E5" w:rsidRPr="00AE66E5" w:rsidRDefault="00AE66E5" w:rsidP="00AE66E5">
      <w:pPr>
        <w:widowControl/>
        <w:spacing w:line="2" w:lineRule="exact"/>
        <w:jc w:val="center"/>
        <w:rPr>
          <w:rFonts w:ascii="Times New Roman" w:eastAsia="Times New Roman" w:hAnsi="Times New Roman" w:cs="Times New Roman"/>
          <w:kern w:val="0"/>
          <w:sz w:val="24"/>
          <w:szCs w:val="24"/>
          <w:lang w:eastAsia="uk-UA"/>
        </w:rPr>
      </w:pPr>
      <w:r w:rsidRPr="00AE66E5">
        <w:rPr>
          <w:rFonts w:ascii="方正书宋_GBK" w:eastAsia="方正书宋_GBK" w:hAnsi="方正书宋_GBK" w:cs="方正书宋_GBK"/>
          <w:color w:val="000000"/>
          <w:kern w:val="0"/>
          <w:sz w:val="18"/>
          <w:szCs w:val="24"/>
          <w:lang w:eastAsia="uk-UA"/>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AE66E5" w:rsidRPr="00AE66E5" w:rsidTr="009B2D31">
        <w:trPr>
          <w:trHeight w:val="397"/>
          <w:tblHeader/>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一级指标</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二级指标</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三级指标</w:t>
            </w:r>
          </w:p>
        </w:tc>
        <w:tc>
          <w:tcPr>
            <w:tcW w:w="538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绩效指标描述</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指标值</w:t>
            </w:r>
          </w:p>
        </w:tc>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指标值确定依据</w:t>
            </w:r>
          </w:p>
        </w:tc>
      </w:tr>
      <w:tr w:rsidR="00AE66E5" w:rsidRPr="00AE66E5" w:rsidTr="009B2D31">
        <w:trPr>
          <w:trHeight w:val="397"/>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产出指标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数量指标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办公设备购置数量</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办公设备购置数量</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≥50%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质量指标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验收合格率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通过验收的办公设备占全部参加验收的办公设备的比率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时效指标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及时拨付率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及时拨付资金占实际拨付资金的比率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成本指标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成本控制率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实际成本占计划成本的比率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效益指标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社会效益指标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业务保障能力提升率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业务保障能力提升的情况</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≥3%</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满意度指标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服务对象满意度指标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 xml:space="preserve"> 受益人群满意度</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受益人群满意度</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调查问卷</w:t>
            </w:r>
          </w:p>
        </w:tc>
      </w:tr>
    </w:tbl>
    <w:p w:rsidR="00AE66E5" w:rsidRPr="00AE66E5" w:rsidRDefault="00AE66E5" w:rsidP="00AE66E5">
      <w:pPr>
        <w:widowControl/>
        <w:jc w:val="left"/>
        <w:rPr>
          <w:rFonts w:ascii="Times New Roman" w:eastAsia="Times New Roman" w:hAnsi="Times New Roman" w:cs="Times New Roman"/>
          <w:kern w:val="0"/>
          <w:sz w:val="24"/>
          <w:szCs w:val="24"/>
          <w:lang w:eastAsia="uk-UA"/>
        </w:rPr>
        <w:sectPr w:rsidR="00AE66E5" w:rsidRPr="00AE66E5">
          <w:pgSz w:w="16840" w:h="11900" w:orient="landscape"/>
          <w:pgMar w:top="1361" w:right="1020" w:bottom="1134" w:left="1020" w:header="720" w:footer="720" w:gutter="0"/>
          <w:cols w:space="720"/>
        </w:sectPr>
      </w:pPr>
    </w:p>
    <w:p w:rsidR="00AE66E5" w:rsidRPr="00AE66E5" w:rsidRDefault="00AE66E5" w:rsidP="00AE66E5">
      <w:pPr>
        <w:widowControl/>
        <w:ind w:firstLine="560"/>
        <w:jc w:val="left"/>
        <w:rPr>
          <w:rFonts w:ascii="Times New Roman" w:eastAsia="Times New Roman" w:hAnsi="Times New Roman" w:cs="Times New Roman"/>
          <w:kern w:val="0"/>
          <w:sz w:val="24"/>
          <w:szCs w:val="24"/>
          <w:lang w:eastAsia="uk-UA"/>
        </w:rPr>
      </w:pPr>
      <w:r w:rsidRPr="00AE66E5">
        <w:rPr>
          <w:rFonts w:ascii="方正仿宋_GBK" w:eastAsia="方正仿宋_GBK" w:hAnsi="方正仿宋_GBK" w:cs="方正仿宋_GBK"/>
          <w:b/>
          <w:color w:val="000000"/>
          <w:kern w:val="0"/>
          <w:sz w:val="28"/>
          <w:szCs w:val="24"/>
          <w:lang w:eastAsia="uk-UA"/>
        </w:rPr>
        <w:t>16、兼职卓越教育人才绩效奖励绩效目标表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AE66E5" w:rsidRPr="00AE66E5" w:rsidTr="009B2D3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AE66E5" w:rsidRPr="00AE66E5" w:rsidRDefault="00AE66E5" w:rsidP="00AE66E5">
            <w:pPr>
              <w:widowControl/>
              <w:jc w:val="righ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单位：万元</w:t>
            </w:r>
          </w:p>
        </w:tc>
      </w:tr>
      <w:tr w:rsidR="00AE66E5" w:rsidRPr="00AE66E5" w:rsidTr="009B2D31">
        <w:trPr>
          <w:trHeight w:val="369"/>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项目编码</w:t>
            </w:r>
          </w:p>
        </w:tc>
        <w:tc>
          <w:tcPr>
            <w:tcW w:w="5102" w:type="dxa"/>
            <w:gridSpan w:val="2"/>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13060024P006PJ210102U</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项目名称</w:t>
            </w:r>
          </w:p>
        </w:tc>
        <w:tc>
          <w:tcPr>
            <w:tcW w:w="6094" w:type="dxa"/>
            <w:gridSpan w:val="3"/>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兼职卓越教育人才绩效奖励</w:t>
            </w:r>
          </w:p>
        </w:tc>
      </w:tr>
      <w:tr w:rsidR="00AE66E5" w:rsidRPr="00AE66E5" w:rsidTr="009B2D31">
        <w:trPr>
          <w:trHeight w:val="369"/>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预算规模及资金用途</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预算数</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28.80</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其中：财政    资金</w:t>
            </w:r>
          </w:p>
        </w:tc>
        <w:tc>
          <w:tcPr>
            <w:tcW w:w="2551"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28.80</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其他资金</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 xml:space="preserve"> </w:t>
            </w:r>
          </w:p>
        </w:tc>
      </w:tr>
      <w:tr w:rsidR="00AE66E5" w:rsidRPr="00AE66E5" w:rsidTr="009B2D31">
        <w:trPr>
          <w:trHeight w:val="369"/>
          <w:jc w:val="center"/>
        </w:trPr>
        <w:tc>
          <w:tcPr>
            <w:tcW w:w="1276" w:type="dxa"/>
            <w:vMerge/>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14031" w:type="dxa"/>
            <w:gridSpan w:val="6"/>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用于兼职卓越人才培训等费用的支出</w:t>
            </w:r>
          </w:p>
        </w:tc>
      </w:tr>
      <w:tr w:rsidR="00AE66E5" w:rsidRPr="00AE66E5" w:rsidTr="009B2D31">
        <w:trPr>
          <w:trHeight w:val="369"/>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资金支出计划（%）</w:t>
            </w:r>
          </w:p>
        </w:tc>
        <w:tc>
          <w:tcPr>
            <w:tcW w:w="5102" w:type="dxa"/>
            <w:gridSpan w:val="2"/>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3月底</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6月底</w:t>
            </w:r>
          </w:p>
        </w:tc>
        <w:tc>
          <w:tcPr>
            <w:tcW w:w="2551"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10月底</w:t>
            </w:r>
          </w:p>
        </w:tc>
        <w:tc>
          <w:tcPr>
            <w:tcW w:w="3543" w:type="dxa"/>
            <w:gridSpan w:val="2"/>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12月底</w:t>
            </w:r>
          </w:p>
        </w:tc>
      </w:tr>
      <w:tr w:rsidR="00AE66E5" w:rsidRPr="00AE66E5" w:rsidTr="009B2D31">
        <w:trPr>
          <w:trHeight w:val="369"/>
          <w:jc w:val="center"/>
        </w:trPr>
        <w:tc>
          <w:tcPr>
            <w:tcW w:w="1276" w:type="dxa"/>
            <w:vMerge/>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5102" w:type="dxa"/>
            <w:gridSpan w:val="2"/>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 xml:space="preserve"> </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 xml:space="preserve"> </w:t>
            </w:r>
          </w:p>
        </w:tc>
        <w:tc>
          <w:tcPr>
            <w:tcW w:w="2551"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50%</w:t>
            </w:r>
          </w:p>
        </w:tc>
        <w:tc>
          <w:tcPr>
            <w:tcW w:w="3543" w:type="dxa"/>
            <w:gridSpan w:val="2"/>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r>
      <w:tr w:rsidR="00AE66E5" w:rsidRPr="00AE66E5" w:rsidTr="009B2D31">
        <w:trPr>
          <w:trHeight w:val="369"/>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绩效目标</w:t>
            </w:r>
          </w:p>
        </w:tc>
        <w:tc>
          <w:tcPr>
            <w:tcW w:w="14031" w:type="dxa"/>
            <w:gridSpan w:val="6"/>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1.提升兼职卓越人才专业发展能力，保证教学水平的稳步发展</w:t>
            </w:r>
          </w:p>
        </w:tc>
      </w:tr>
    </w:tbl>
    <w:p w:rsidR="00AE66E5" w:rsidRPr="00AE66E5" w:rsidRDefault="00AE66E5" w:rsidP="00AE66E5">
      <w:pPr>
        <w:widowControl/>
        <w:spacing w:line="2" w:lineRule="exact"/>
        <w:jc w:val="center"/>
        <w:rPr>
          <w:rFonts w:ascii="Times New Roman" w:eastAsia="Times New Roman" w:hAnsi="Times New Roman" w:cs="Times New Roman"/>
          <w:kern w:val="0"/>
          <w:sz w:val="24"/>
          <w:szCs w:val="24"/>
          <w:lang w:eastAsia="uk-UA"/>
        </w:rPr>
      </w:pPr>
      <w:r w:rsidRPr="00AE66E5">
        <w:rPr>
          <w:rFonts w:ascii="方正书宋_GBK" w:eastAsia="方正书宋_GBK" w:hAnsi="方正书宋_GBK" w:cs="方正书宋_GBK"/>
          <w:color w:val="000000"/>
          <w:kern w:val="0"/>
          <w:sz w:val="18"/>
          <w:szCs w:val="24"/>
          <w:lang w:eastAsia="uk-UA"/>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AE66E5" w:rsidRPr="00AE66E5" w:rsidTr="009B2D31">
        <w:trPr>
          <w:trHeight w:val="397"/>
          <w:tblHeader/>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一级指标</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二级指标</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三级指标</w:t>
            </w:r>
          </w:p>
        </w:tc>
        <w:tc>
          <w:tcPr>
            <w:tcW w:w="538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绩效指标描述</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指标值</w:t>
            </w:r>
          </w:p>
        </w:tc>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指标值确定依据</w:t>
            </w:r>
          </w:p>
        </w:tc>
      </w:tr>
      <w:tr w:rsidR="00AE66E5" w:rsidRPr="00AE66E5" w:rsidTr="009B2D31">
        <w:trPr>
          <w:trHeight w:val="397"/>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产出指标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数量指标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培训参加人次</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培训参加人次</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≥20人/次</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质量指标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培训覆盖率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培训对象数量占应覆盖对象数量的比率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≥90%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时效指标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培训活动开展及时性</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培训活动开展及时性</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≥90%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成本指标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成本控制率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实际成本占计划成本的比率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效益指标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社会效益指标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受训人员专业能力提升率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反应受训人员的专业发展能力获得提高的情况</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≥2%</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满意度指标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服务对象满意度指标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受益群体满意度</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受益群体满意度</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≥90%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问卷调查</w:t>
            </w:r>
          </w:p>
        </w:tc>
      </w:tr>
    </w:tbl>
    <w:p w:rsidR="00AE66E5" w:rsidRPr="00AE66E5" w:rsidRDefault="00AE66E5" w:rsidP="00AE66E5">
      <w:pPr>
        <w:widowControl/>
        <w:jc w:val="left"/>
        <w:rPr>
          <w:rFonts w:ascii="Times New Roman" w:eastAsia="Times New Roman" w:hAnsi="Times New Roman" w:cs="Times New Roman"/>
          <w:kern w:val="0"/>
          <w:sz w:val="24"/>
          <w:szCs w:val="24"/>
          <w:lang w:eastAsia="uk-UA"/>
        </w:rPr>
        <w:sectPr w:rsidR="00AE66E5" w:rsidRPr="00AE66E5">
          <w:pgSz w:w="16840" w:h="11900" w:orient="landscape"/>
          <w:pgMar w:top="1361" w:right="1020" w:bottom="1134" w:left="1020" w:header="720" w:footer="720" w:gutter="0"/>
          <w:cols w:space="720"/>
        </w:sectPr>
      </w:pPr>
    </w:p>
    <w:p w:rsidR="00AE66E5" w:rsidRPr="00AE66E5" w:rsidRDefault="00AE66E5" w:rsidP="00AE66E5">
      <w:pPr>
        <w:widowControl/>
        <w:ind w:firstLine="560"/>
        <w:jc w:val="left"/>
        <w:rPr>
          <w:rFonts w:ascii="Times New Roman" w:eastAsia="Times New Roman" w:hAnsi="Times New Roman" w:cs="Times New Roman"/>
          <w:kern w:val="0"/>
          <w:sz w:val="24"/>
          <w:szCs w:val="24"/>
          <w:lang w:eastAsia="uk-UA"/>
        </w:rPr>
      </w:pPr>
      <w:r w:rsidRPr="00AE66E5">
        <w:rPr>
          <w:rFonts w:ascii="方正仿宋_GBK" w:eastAsia="方正仿宋_GBK" w:hAnsi="方正仿宋_GBK" w:cs="方正仿宋_GBK"/>
          <w:b/>
          <w:color w:val="000000"/>
          <w:kern w:val="0"/>
          <w:sz w:val="28"/>
          <w:szCs w:val="24"/>
          <w:lang w:eastAsia="uk-UA"/>
        </w:rPr>
        <w:t>17、提前下达2024年省级现代职业教育发展专项-建档立卡绩效目标表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AE66E5" w:rsidRPr="00AE66E5" w:rsidTr="009B2D3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AE66E5" w:rsidRPr="00AE66E5" w:rsidRDefault="00AE66E5" w:rsidP="00AE66E5">
            <w:pPr>
              <w:widowControl/>
              <w:jc w:val="righ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单位：万元</w:t>
            </w:r>
          </w:p>
        </w:tc>
      </w:tr>
      <w:tr w:rsidR="00AE66E5" w:rsidRPr="00AE66E5" w:rsidTr="009B2D31">
        <w:trPr>
          <w:trHeight w:val="369"/>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项目编码</w:t>
            </w:r>
          </w:p>
        </w:tc>
        <w:tc>
          <w:tcPr>
            <w:tcW w:w="5102" w:type="dxa"/>
            <w:gridSpan w:val="2"/>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13060024P00LPN210026R</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项目名称</w:t>
            </w:r>
          </w:p>
        </w:tc>
        <w:tc>
          <w:tcPr>
            <w:tcW w:w="6094" w:type="dxa"/>
            <w:gridSpan w:val="3"/>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提前下达2024年省级现代职业教育发展专项-建档立卡</w:t>
            </w:r>
          </w:p>
        </w:tc>
      </w:tr>
      <w:tr w:rsidR="00AE66E5" w:rsidRPr="00AE66E5" w:rsidTr="009B2D31">
        <w:trPr>
          <w:trHeight w:val="369"/>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预算规模及资金用途</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预算数</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0.08</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其中：财政    资金</w:t>
            </w:r>
          </w:p>
        </w:tc>
        <w:tc>
          <w:tcPr>
            <w:tcW w:w="2551"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0.08</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其他资金</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 xml:space="preserve"> </w:t>
            </w:r>
          </w:p>
        </w:tc>
      </w:tr>
      <w:tr w:rsidR="00AE66E5" w:rsidRPr="00AE66E5" w:rsidTr="009B2D31">
        <w:trPr>
          <w:trHeight w:val="369"/>
          <w:jc w:val="center"/>
        </w:trPr>
        <w:tc>
          <w:tcPr>
            <w:tcW w:w="1276" w:type="dxa"/>
            <w:vMerge/>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14031" w:type="dxa"/>
            <w:gridSpan w:val="6"/>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用于办公费的支出</w:t>
            </w:r>
          </w:p>
        </w:tc>
      </w:tr>
      <w:tr w:rsidR="00AE66E5" w:rsidRPr="00AE66E5" w:rsidTr="009B2D31">
        <w:trPr>
          <w:trHeight w:val="369"/>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资金支出计划（%）</w:t>
            </w:r>
          </w:p>
        </w:tc>
        <w:tc>
          <w:tcPr>
            <w:tcW w:w="5102" w:type="dxa"/>
            <w:gridSpan w:val="2"/>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3月底</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6月底</w:t>
            </w:r>
          </w:p>
        </w:tc>
        <w:tc>
          <w:tcPr>
            <w:tcW w:w="2551"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10月底</w:t>
            </w:r>
          </w:p>
        </w:tc>
        <w:tc>
          <w:tcPr>
            <w:tcW w:w="3543" w:type="dxa"/>
            <w:gridSpan w:val="2"/>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12月底</w:t>
            </w:r>
          </w:p>
        </w:tc>
      </w:tr>
      <w:tr w:rsidR="00AE66E5" w:rsidRPr="00AE66E5" w:rsidTr="009B2D31">
        <w:trPr>
          <w:trHeight w:val="369"/>
          <w:jc w:val="center"/>
        </w:trPr>
        <w:tc>
          <w:tcPr>
            <w:tcW w:w="1276" w:type="dxa"/>
            <w:vMerge/>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5102" w:type="dxa"/>
            <w:gridSpan w:val="2"/>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 xml:space="preserve"> </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 xml:space="preserve"> </w:t>
            </w:r>
          </w:p>
        </w:tc>
        <w:tc>
          <w:tcPr>
            <w:tcW w:w="2551"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 xml:space="preserve"> </w:t>
            </w:r>
          </w:p>
        </w:tc>
        <w:tc>
          <w:tcPr>
            <w:tcW w:w="3543" w:type="dxa"/>
            <w:gridSpan w:val="2"/>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r>
      <w:tr w:rsidR="00AE66E5" w:rsidRPr="00AE66E5" w:rsidTr="009B2D31">
        <w:trPr>
          <w:trHeight w:val="369"/>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绩效目标</w:t>
            </w:r>
          </w:p>
        </w:tc>
        <w:tc>
          <w:tcPr>
            <w:tcW w:w="14031" w:type="dxa"/>
            <w:gridSpan w:val="6"/>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1.保障学校教学活动的正常运行</w:t>
            </w:r>
          </w:p>
        </w:tc>
      </w:tr>
    </w:tbl>
    <w:p w:rsidR="00AE66E5" w:rsidRPr="00AE66E5" w:rsidRDefault="00AE66E5" w:rsidP="00AE66E5">
      <w:pPr>
        <w:widowControl/>
        <w:spacing w:line="2" w:lineRule="exact"/>
        <w:jc w:val="center"/>
        <w:rPr>
          <w:rFonts w:ascii="Times New Roman" w:eastAsia="Times New Roman" w:hAnsi="Times New Roman" w:cs="Times New Roman"/>
          <w:kern w:val="0"/>
          <w:sz w:val="24"/>
          <w:szCs w:val="24"/>
          <w:lang w:eastAsia="uk-UA"/>
        </w:rPr>
      </w:pPr>
      <w:r w:rsidRPr="00AE66E5">
        <w:rPr>
          <w:rFonts w:ascii="方正书宋_GBK" w:eastAsia="方正书宋_GBK" w:hAnsi="方正书宋_GBK" w:cs="方正书宋_GBK"/>
          <w:color w:val="000000"/>
          <w:kern w:val="0"/>
          <w:sz w:val="18"/>
          <w:szCs w:val="24"/>
          <w:lang w:eastAsia="uk-UA"/>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AE66E5" w:rsidRPr="00AE66E5" w:rsidTr="009B2D31">
        <w:trPr>
          <w:trHeight w:val="397"/>
          <w:tblHeader/>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一级指标</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二级指标</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三级指标</w:t>
            </w:r>
          </w:p>
        </w:tc>
        <w:tc>
          <w:tcPr>
            <w:tcW w:w="538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绩效指标描述</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指标值</w:t>
            </w:r>
          </w:p>
        </w:tc>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指标值确定依据</w:t>
            </w:r>
          </w:p>
        </w:tc>
      </w:tr>
      <w:tr w:rsidR="00AE66E5" w:rsidRPr="00AE66E5" w:rsidTr="009B2D31">
        <w:trPr>
          <w:trHeight w:val="397"/>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产出指标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数量指标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购置办公用品的数量</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购置办公用品的数量</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≥5个</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质量指标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办公用品验收合格率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通过验收的办公用品占全部参加验收的办公用品的比率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时效指标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购置及时率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及时购置的办公用品占全部应及时购置办公用品的比率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成本指标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成本控制率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实际支出金额与预算金额比率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效益指标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社会效益指标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业务保证能力提升率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购置对业务保障能力的提升情况</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≥2%</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满意度指标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服务对象满意度指标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职工满意度</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职工对办公设备的满意程度</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≥95%</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调查问卷</w:t>
            </w:r>
          </w:p>
        </w:tc>
      </w:tr>
    </w:tbl>
    <w:p w:rsidR="00AE66E5" w:rsidRPr="00AE66E5" w:rsidRDefault="00AE66E5" w:rsidP="00AE66E5">
      <w:pPr>
        <w:widowControl/>
        <w:jc w:val="left"/>
        <w:rPr>
          <w:rFonts w:ascii="Times New Roman" w:eastAsia="Times New Roman" w:hAnsi="Times New Roman" w:cs="Times New Roman"/>
          <w:kern w:val="0"/>
          <w:sz w:val="24"/>
          <w:szCs w:val="24"/>
          <w:lang w:eastAsia="uk-UA"/>
        </w:rPr>
        <w:sectPr w:rsidR="00AE66E5" w:rsidRPr="00AE66E5">
          <w:pgSz w:w="16840" w:h="11900" w:orient="landscape"/>
          <w:pgMar w:top="1361" w:right="1020" w:bottom="1134" w:left="1020" w:header="720" w:footer="720" w:gutter="0"/>
          <w:cols w:space="720"/>
        </w:sectPr>
      </w:pPr>
    </w:p>
    <w:p w:rsidR="00AE66E5" w:rsidRPr="00AE66E5" w:rsidRDefault="00AE66E5" w:rsidP="00AE66E5">
      <w:pPr>
        <w:widowControl/>
        <w:ind w:firstLine="560"/>
        <w:jc w:val="left"/>
        <w:rPr>
          <w:rFonts w:ascii="Times New Roman" w:eastAsia="Times New Roman" w:hAnsi="Times New Roman" w:cs="Times New Roman"/>
          <w:kern w:val="0"/>
          <w:sz w:val="24"/>
          <w:szCs w:val="24"/>
          <w:lang w:eastAsia="uk-UA"/>
        </w:rPr>
      </w:pPr>
      <w:r w:rsidRPr="00AE66E5">
        <w:rPr>
          <w:rFonts w:ascii="方正仿宋_GBK" w:eastAsia="方正仿宋_GBK" w:hAnsi="方正仿宋_GBK" w:cs="方正仿宋_GBK"/>
          <w:b/>
          <w:color w:val="000000"/>
          <w:kern w:val="0"/>
          <w:sz w:val="28"/>
          <w:szCs w:val="24"/>
          <w:lang w:eastAsia="uk-UA"/>
        </w:rPr>
        <w:t>18、提前下达2024年中央现代职业教育质量提升计划-创新行动计划绩效目标表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AE66E5" w:rsidRPr="00AE66E5" w:rsidTr="009B2D3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AE66E5" w:rsidRPr="00AE66E5" w:rsidRDefault="00AE66E5" w:rsidP="00AE66E5">
            <w:pPr>
              <w:widowControl/>
              <w:jc w:val="righ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单位：万元</w:t>
            </w:r>
          </w:p>
        </w:tc>
      </w:tr>
      <w:tr w:rsidR="00AE66E5" w:rsidRPr="00AE66E5" w:rsidTr="009B2D31">
        <w:trPr>
          <w:trHeight w:val="369"/>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项目编码</w:t>
            </w:r>
          </w:p>
        </w:tc>
        <w:tc>
          <w:tcPr>
            <w:tcW w:w="5102" w:type="dxa"/>
            <w:gridSpan w:val="2"/>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13060024P00LPN2100281</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项目名称</w:t>
            </w:r>
          </w:p>
        </w:tc>
        <w:tc>
          <w:tcPr>
            <w:tcW w:w="6094" w:type="dxa"/>
            <w:gridSpan w:val="3"/>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提前下达2024年中央现代职业教育质量提升计划-创新行动计划</w:t>
            </w:r>
          </w:p>
        </w:tc>
      </w:tr>
      <w:tr w:rsidR="00AE66E5" w:rsidRPr="00AE66E5" w:rsidTr="009B2D31">
        <w:trPr>
          <w:trHeight w:val="369"/>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预算规模及资金用途</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预算数</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155.00</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其中：财政    资金</w:t>
            </w:r>
          </w:p>
        </w:tc>
        <w:tc>
          <w:tcPr>
            <w:tcW w:w="2551"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155.00</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其他资金</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 xml:space="preserve"> </w:t>
            </w:r>
          </w:p>
        </w:tc>
      </w:tr>
      <w:tr w:rsidR="00AE66E5" w:rsidRPr="00AE66E5" w:rsidTr="009B2D31">
        <w:trPr>
          <w:trHeight w:val="369"/>
          <w:jc w:val="center"/>
        </w:trPr>
        <w:tc>
          <w:tcPr>
            <w:tcW w:w="1276" w:type="dxa"/>
            <w:vMerge/>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14031" w:type="dxa"/>
            <w:gridSpan w:val="6"/>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用于办公设备购置、校舍维修维护</w:t>
            </w:r>
          </w:p>
        </w:tc>
      </w:tr>
      <w:tr w:rsidR="00AE66E5" w:rsidRPr="00AE66E5" w:rsidTr="009B2D31">
        <w:trPr>
          <w:trHeight w:val="369"/>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资金支出计划（%）</w:t>
            </w:r>
          </w:p>
        </w:tc>
        <w:tc>
          <w:tcPr>
            <w:tcW w:w="5102" w:type="dxa"/>
            <w:gridSpan w:val="2"/>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3月底</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6月底</w:t>
            </w:r>
          </w:p>
        </w:tc>
        <w:tc>
          <w:tcPr>
            <w:tcW w:w="2551"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10月底</w:t>
            </w:r>
          </w:p>
        </w:tc>
        <w:tc>
          <w:tcPr>
            <w:tcW w:w="3543" w:type="dxa"/>
            <w:gridSpan w:val="2"/>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12月底</w:t>
            </w:r>
          </w:p>
        </w:tc>
      </w:tr>
      <w:tr w:rsidR="00AE66E5" w:rsidRPr="00AE66E5" w:rsidTr="009B2D31">
        <w:trPr>
          <w:trHeight w:val="369"/>
          <w:jc w:val="center"/>
        </w:trPr>
        <w:tc>
          <w:tcPr>
            <w:tcW w:w="1276" w:type="dxa"/>
            <w:vMerge/>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5102" w:type="dxa"/>
            <w:gridSpan w:val="2"/>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 xml:space="preserve"> </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30%</w:t>
            </w:r>
          </w:p>
        </w:tc>
        <w:tc>
          <w:tcPr>
            <w:tcW w:w="2551"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75%</w:t>
            </w:r>
          </w:p>
        </w:tc>
        <w:tc>
          <w:tcPr>
            <w:tcW w:w="3543" w:type="dxa"/>
            <w:gridSpan w:val="2"/>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r>
      <w:tr w:rsidR="00AE66E5" w:rsidRPr="00AE66E5" w:rsidTr="009B2D31">
        <w:trPr>
          <w:trHeight w:val="369"/>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绩效目标</w:t>
            </w:r>
          </w:p>
        </w:tc>
        <w:tc>
          <w:tcPr>
            <w:tcW w:w="14031" w:type="dxa"/>
            <w:gridSpan w:val="6"/>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1.达到教学设施完善，满足学生上课需求，为学校正常办公提供资金支持的效果。</w:t>
            </w:r>
            <w:r w:rsidRPr="00AE66E5">
              <w:rPr>
                <w:rFonts w:ascii="方正书宋_GBK" w:eastAsia="方正书宋_GBK" w:hAnsi="方正书宋_GBK" w:cs="方正书宋_GBK"/>
                <w:kern w:val="0"/>
                <w:szCs w:val="24"/>
                <w:lang w:eastAsia="uk-UA"/>
              </w:rPr>
              <w:tab/>
            </w:r>
            <w:r w:rsidRPr="00AE66E5">
              <w:rPr>
                <w:rFonts w:ascii="方正书宋_GBK" w:eastAsia="方正书宋_GBK" w:hAnsi="方正书宋_GBK" w:cs="方正书宋_GBK"/>
                <w:kern w:val="0"/>
                <w:szCs w:val="24"/>
                <w:lang w:eastAsia="uk-UA"/>
              </w:rPr>
              <w:tab/>
            </w:r>
            <w:r w:rsidRPr="00AE66E5">
              <w:rPr>
                <w:rFonts w:ascii="方正书宋_GBK" w:eastAsia="方正书宋_GBK" w:hAnsi="方正书宋_GBK" w:cs="方正书宋_GBK"/>
                <w:kern w:val="0"/>
                <w:szCs w:val="24"/>
                <w:lang w:eastAsia="uk-UA"/>
              </w:rPr>
              <w:tab/>
            </w:r>
            <w:r w:rsidRPr="00AE66E5">
              <w:rPr>
                <w:rFonts w:ascii="方正书宋_GBK" w:eastAsia="方正书宋_GBK" w:hAnsi="方正书宋_GBK" w:cs="方正书宋_GBK"/>
                <w:kern w:val="0"/>
                <w:szCs w:val="24"/>
                <w:lang w:eastAsia="uk-UA"/>
              </w:rPr>
              <w:tab/>
            </w:r>
            <w:r w:rsidRPr="00AE66E5">
              <w:rPr>
                <w:rFonts w:ascii="方正书宋_GBK" w:eastAsia="方正书宋_GBK" w:hAnsi="方正书宋_GBK" w:cs="方正书宋_GBK"/>
                <w:kern w:val="0"/>
                <w:szCs w:val="24"/>
                <w:lang w:eastAsia="uk-UA"/>
              </w:rPr>
              <w:tab/>
            </w:r>
            <w:r w:rsidRPr="00AE66E5">
              <w:rPr>
                <w:rFonts w:ascii="方正书宋_GBK" w:eastAsia="方正书宋_GBK" w:hAnsi="方正书宋_GBK" w:cs="方正书宋_GBK"/>
                <w:kern w:val="0"/>
                <w:szCs w:val="24"/>
                <w:lang w:eastAsia="uk-UA"/>
              </w:rPr>
              <w:tab/>
            </w:r>
          </w:p>
          <w:p w:rsidR="00AE66E5" w:rsidRPr="00AE66E5" w:rsidRDefault="00AE66E5" w:rsidP="00AE66E5">
            <w:pPr>
              <w:widowControl/>
              <w:jc w:val="left"/>
              <w:rPr>
                <w:rFonts w:ascii="方正书宋_GBK" w:eastAsia="方正书宋_GBK" w:hAnsi="方正书宋_GBK" w:cs="方正书宋_GBK"/>
                <w:kern w:val="0"/>
                <w:szCs w:val="24"/>
                <w:lang w:eastAsia="uk-UA"/>
              </w:rPr>
            </w:pPr>
          </w:p>
        </w:tc>
      </w:tr>
    </w:tbl>
    <w:p w:rsidR="00AE66E5" w:rsidRPr="00AE66E5" w:rsidRDefault="00AE66E5" w:rsidP="00AE66E5">
      <w:pPr>
        <w:widowControl/>
        <w:spacing w:line="2" w:lineRule="exact"/>
        <w:jc w:val="center"/>
        <w:rPr>
          <w:rFonts w:ascii="Times New Roman" w:eastAsia="Times New Roman" w:hAnsi="Times New Roman" w:cs="Times New Roman"/>
          <w:kern w:val="0"/>
          <w:sz w:val="24"/>
          <w:szCs w:val="24"/>
          <w:lang w:eastAsia="uk-UA"/>
        </w:rPr>
      </w:pPr>
      <w:r w:rsidRPr="00AE66E5">
        <w:rPr>
          <w:rFonts w:ascii="方正书宋_GBK" w:eastAsia="方正书宋_GBK" w:hAnsi="方正书宋_GBK" w:cs="方正书宋_GBK"/>
          <w:color w:val="000000"/>
          <w:kern w:val="0"/>
          <w:sz w:val="18"/>
          <w:szCs w:val="24"/>
          <w:lang w:eastAsia="uk-UA"/>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AE66E5" w:rsidRPr="00AE66E5" w:rsidTr="009B2D31">
        <w:trPr>
          <w:trHeight w:val="397"/>
          <w:tblHeader/>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一级指标</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二级指标</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三级指标</w:t>
            </w:r>
          </w:p>
        </w:tc>
        <w:tc>
          <w:tcPr>
            <w:tcW w:w="538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绩效指标描述</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指标值</w:t>
            </w:r>
          </w:p>
        </w:tc>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指标值确定依据</w:t>
            </w:r>
          </w:p>
        </w:tc>
      </w:tr>
      <w:tr w:rsidR="00AE66E5" w:rsidRPr="00AE66E5" w:rsidTr="009B2D31">
        <w:trPr>
          <w:trHeight w:val="397"/>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产出指标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数量指标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购置设备完成率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实际购置设备数量占计划购置设备数量的比例</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≥95%</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质量指标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教学设备购置质量合格率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购置质量合格的数量占购置总数的百分比</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≥98%</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时效指标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资金支付及时率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资金支付及时率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≥95%</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成本指标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成本控制率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实际支出金额占预算金额的比例</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效益指标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社会效益指标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教学任务开展的持续性</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反应教学任务是否正常持续开展</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≥98%</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满意度指标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服务对象满意度指标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各级教育学生满意度</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各级教育学生满意度</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≥98%</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bl>
    <w:p w:rsidR="00AE66E5" w:rsidRPr="00AE66E5" w:rsidRDefault="00AE66E5" w:rsidP="00AE66E5">
      <w:pPr>
        <w:widowControl/>
        <w:jc w:val="left"/>
        <w:rPr>
          <w:rFonts w:ascii="Times New Roman" w:eastAsia="Times New Roman" w:hAnsi="Times New Roman" w:cs="Times New Roman"/>
          <w:kern w:val="0"/>
          <w:sz w:val="24"/>
          <w:szCs w:val="24"/>
          <w:lang w:eastAsia="uk-UA"/>
        </w:rPr>
        <w:sectPr w:rsidR="00AE66E5" w:rsidRPr="00AE66E5">
          <w:pgSz w:w="16840" w:h="11900" w:orient="landscape"/>
          <w:pgMar w:top="1361" w:right="1020" w:bottom="1134" w:left="1020" w:header="720" w:footer="720" w:gutter="0"/>
          <w:cols w:space="720"/>
        </w:sectPr>
      </w:pPr>
    </w:p>
    <w:p w:rsidR="00AE66E5" w:rsidRPr="00AE66E5" w:rsidRDefault="00AE66E5" w:rsidP="00AE66E5">
      <w:pPr>
        <w:widowControl/>
        <w:ind w:firstLine="560"/>
        <w:jc w:val="left"/>
        <w:rPr>
          <w:rFonts w:ascii="Times New Roman" w:eastAsia="Times New Roman" w:hAnsi="Times New Roman" w:cs="Times New Roman"/>
          <w:kern w:val="0"/>
          <w:sz w:val="24"/>
          <w:szCs w:val="24"/>
          <w:lang w:eastAsia="uk-UA"/>
        </w:rPr>
      </w:pPr>
      <w:r w:rsidRPr="00AE66E5">
        <w:rPr>
          <w:rFonts w:ascii="方正仿宋_GBK" w:eastAsia="方正仿宋_GBK" w:hAnsi="方正仿宋_GBK" w:cs="方正仿宋_GBK"/>
          <w:b/>
          <w:color w:val="000000"/>
          <w:kern w:val="0"/>
          <w:sz w:val="28"/>
          <w:szCs w:val="24"/>
          <w:lang w:eastAsia="uk-UA"/>
        </w:rPr>
        <w:t>19、提前下达2024年中央现代职业教育质量提升计划-公费师范生绩效目标表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AE66E5" w:rsidRPr="00AE66E5" w:rsidTr="009B2D3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AE66E5" w:rsidRPr="00AE66E5" w:rsidRDefault="00AE66E5" w:rsidP="00AE66E5">
            <w:pPr>
              <w:widowControl/>
              <w:jc w:val="righ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单位：万元</w:t>
            </w:r>
          </w:p>
        </w:tc>
      </w:tr>
      <w:tr w:rsidR="00AE66E5" w:rsidRPr="00AE66E5" w:rsidTr="009B2D31">
        <w:trPr>
          <w:trHeight w:val="369"/>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项目编码</w:t>
            </w:r>
          </w:p>
        </w:tc>
        <w:tc>
          <w:tcPr>
            <w:tcW w:w="5102" w:type="dxa"/>
            <w:gridSpan w:val="2"/>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13060024P00LPN210029L</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项目名称</w:t>
            </w:r>
          </w:p>
        </w:tc>
        <w:tc>
          <w:tcPr>
            <w:tcW w:w="6094" w:type="dxa"/>
            <w:gridSpan w:val="3"/>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提前下达2024年中央现代职业教育质量提升计划-公费师范生</w:t>
            </w:r>
          </w:p>
        </w:tc>
      </w:tr>
      <w:tr w:rsidR="00AE66E5" w:rsidRPr="00AE66E5" w:rsidTr="009B2D31">
        <w:trPr>
          <w:trHeight w:val="369"/>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预算规模及资金用途</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预算数</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318.00</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其中：财政    资金</w:t>
            </w:r>
          </w:p>
        </w:tc>
        <w:tc>
          <w:tcPr>
            <w:tcW w:w="2551"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318.00</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其他资金</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 xml:space="preserve"> </w:t>
            </w:r>
          </w:p>
        </w:tc>
      </w:tr>
      <w:tr w:rsidR="00AE66E5" w:rsidRPr="00AE66E5" w:rsidTr="009B2D31">
        <w:trPr>
          <w:trHeight w:val="369"/>
          <w:jc w:val="center"/>
        </w:trPr>
        <w:tc>
          <w:tcPr>
            <w:tcW w:w="1276" w:type="dxa"/>
            <w:vMerge/>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14031" w:type="dxa"/>
            <w:gridSpan w:val="6"/>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用于维修维护、办公设备购置</w:t>
            </w:r>
          </w:p>
        </w:tc>
      </w:tr>
      <w:tr w:rsidR="00AE66E5" w:rsidRPr="00AE66E5" w:rsidTr="009B2D31">
        <w:trPr>
          <w:trHeight w:val="369"/>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资金支出计划（%）</w:t>
            </w:r>
          </w:p>
        </w:tc>
        <w:tc>
          <w:tcPr>
            <w:tcW w:w="5102" w:type="dxa"/>
            <w:gridSpan w:val="2"/>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3月底</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6月底</w:t>
            </w:r>
          </w:p>
        </w:tc>
        <w:tc>
          <w:tcPr>
            <w:tcW w:w="2551"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10月底</w:t>
            </w:r>
          </w:p>
        </w:tc>
        <w:tc>
          <w:tcPr>
            <w:tcW w:w="3543" w:type="dxa"/>
            <w:gridSpan w:val="2"/>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12月底</w:t>
            </w:r>
          </w:p>
        </w:tc>
      </w:tr>
      <w:tr w:rsidR="00AE66E5" w:rsidRPr="00AE66E5" w:rsidTr="009B2D31">
        <w:trPr>
          <w:trHeight w:val="369"/>
          <w:jc w:val="center"/>
        </w:trPr>
        <w:tc>
          <w:tcPr>
            <w:tcW w:w="1276" w:type="dxa"/>
            <w:vMerge/>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5102" w:type="dxa"/>
            <w:gridSpan w:val="2"/>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25%</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50%</w:t>
            </w:r>
          </w:p>
        </w:tc>
        <w:tc>
          <w:tcPr>
            <w:tcW w:w="2551"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75%</w:t>
            </w:r>
          </w:p>
        </w:tc>
        <w:tc>
          <w:tcPr>
            <w:tcW w:w="3543" w:type="dxa"/>
            <w:gridSpan w:val="2"/>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 xml:space="preserve"> </w:t>
            </w:r>
          </w:p>
        </w:tc>
      </w:tr>
      <w:tr w:rsidR="00AE66E5" w:rsidRPr="00AE66E5" w:rsidTr="009B2D31">
        <w:trPr>
          <w:trHeight w:val="369"/>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绩效目标</w:t>
            </w:r>
          </w:p>
        </w:tc>
        <w:tc>
          <w:tcPr>
            <w:tcW w:w="14031" w:type="dxa"/>
            <w:gridSpan w:val="6"/>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1.满足学生上课需求，为学校正常办公提供资金支持的效果。</w:t>
            </w:r>
          </w:p>
        </w:tc>
      </w:tr>
    </w:tbl>
    <w:p w:rsidR="00AE66E5" w:rsidRPr="00AE66E5" w:rsidRDefault="00AE66E5" w:rsidP="00AE66E5">
      <w:pPr>
        <w:widowControl/>
        <w:spacing w:line="2" w:lineRule="exact"/>
        <w:jc w:val="center"/>
        <w:rPr>
          <w:rFonts w:ascii="Times New Roman" w:eastAsia="Times New Roman" w:hAnsi="Times New Roman" w:cs="Times New Roman"/>
          <w:kern w:val="0"/>
          <w:sz w:val="24"/>
          <w:szCs w:val="24"/>
          <w:lang w:eastAsia="uk-UA"/>
        </w:rPr>
      </w:pPr>
      <w:r w:rsidRPr="00AE66E5">
        <w:rPr>
          <w:rFonts w:ascii="方正书宋_GBK" w:eastAsia="方正书宋_GBK" w:hAnsi="方正书宋_GBK" w:cs="方正书宋_GBK"/>
          <w:color w:val="000000"/>
          <w:kern w:val="0"/>
          <w:sz w:val="18"/>
          <w:szCs w:val="24"/>
          <w:lang w:eastAsia="uk-UA"/>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AE66E5" w:rsidRPr="00AE66E5" w:rsidTr="009B2D31">
        <w:trPr>
          <w:trHeight w:val="397"/>
          <w:tblHeader/>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一级指标</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二级指标</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三级指标</w:t>
            </w:r>
          </w:p>
        </w:tc>
        <w:tc>
          <w:tcPr>
            <w:tcW w:w="538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绩效指标描述</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指标值</w:t>
            </w:r>
          </w:p>
        </w:tc>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指标值确定依据</w:t>
            </w:r>
          </w:p>
        </w:tc>
      </w:tr>
      <w:tr w:rsidR="00AE66E5" w:rsidRPr="00AE66E5" w:rsidTr="009B2D31">
        <w:trPr>
          <w:trHeight w:val="397"/>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产出指标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数量指标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购置电脑数量</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购置电脑数量</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≥15台</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质量指标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购买质量合格率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购置质量合格的数量占购置总数的百分比</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≥98%</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时效指标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资金支付及时率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资金支付及时率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≥95%</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成本指标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成本控制率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实际支出金额占预算金额的比例</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效益指标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社会效益指标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教学任务开展的持续性</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反应教学任务是否正常持续开展</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≥98%</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满意度指标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服务对象满意度指标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各级教育学生满意度</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各级教育学生满意度</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≥98%</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问卷调查</w:t>
            </w:r>
          </w:p>
        </w:tc>
      </w:tr>
    </w:tbl>
    <w:p w:rsidR="00AE66E5" w:rsidRPr="00AE66E5" w:rsidRDefault="00AE66E5" w:rsidP="00AE66E5">
      <w:pPr>
        <w:widowControl/>
        <w:jc w:val="left"/>
        <w:rPr>
          <w:rFonts w:ascii="Times New Roman" w:eastAsia="Times New Roman" w:hAnsi="Times New Roman" w:cs="Times New Roman"/>
          <w:kern w:val="0"/>
          <w:sz w:val="24"/>
          <w:szCs w:val="24"/>
          <w:lang w:eastAsia="uk-UA"/>
        </w:rPr>
        <w:sectPr w:rsidR="00AE66E5" w:rsidRPr="00AE66E5">
          <w:pgSz w:w="16840" w:h="11900" w:orient="landscape"/>
          <w:pgMar w:top="1361" w:right="1020" w:bottom="1134" w:left="1020" w:header="720" w:footer="720" w:gutter="0"/>
          <w:cols w:space="720"/>
        </w:sectPr>
      </w:pPr>
    </w:p>
    <w:p w:rsidR="00AE66E5" w:rsidRPr="00AE66E5" w:rsidRDefault="00AE66E5" w:rsidP="00AE66E5">
      <w:pPr>
        <w:widowControl/>
        <w:ind w:firstLine="560"/>
        <w:jc w:val="left"/>
        <w:rPr>
          <w:rFonts w:ascii="Times New Roman" w:eastAsia="Times New Roman" w:hAnsi="Times New Roman" w:cs="Times New Roman"/>
          <w:kern w:val="0"/>
          <w:sz w:val="24"/>
          <w:szCs w:val="24"/>
          <w:lang w:eastAsia="uk-UA"/>
        </w:rPr>
      </w:pPr>
      <w:r w:rsidRPr="00AE66E5">
        <w:rPr>
          <w:rFonts w:ascii="方正仿宋_GBK" w:eastAsia="方正仿宋_GBK" w:hAnsi="方正仿宋_GBK" w:cs="方正仿宋_GBK"/>
          <w:b/>
          <w:color w:val="000000"/>
          <w:kern w:val="0"/>
          <w:sz w:val="28"/>
          <w:szCs w:val="24"/>
          <w:lang w:eastAsia="uk-UA"/>
        </w:rPr>
        <w:t>20、提前下达2024年中央现代职业教育质量提升计划-生均拨款绩效目标表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AE66E5" w:rsidRPr="00AE66E5" w:rsidTr="009B2D3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AE66E5" w:rsidRPr="00AE66E5" w:rsidRDefault="00AE66E5" w:rsidP="00AE66E5">
            <w:pPr>
              <w:widowControl/>
              <w:jc w:val="righ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单位：万元</w:t>
            </w:r>
          </w:p>
        </w:tc>
      </w:tr>
      <w:tr w:rsidR="00AE66E5" w:rsidRPr="00AE66E5" w:rsidTr="009B2D31">
        <w:trPr>
          <w:trHeight w:val="369"/>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项目编码</w:t>
            </w:r>
          </w:p>
        </w:tc>
        <w:tc>
          <w:tcPr>
            <w:tcW w:w="5102" w:type="dxa"/>
            <w:gridSpan w:val="2"/>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13060024P00LPN2100300</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项目名称</w:t>
            </w:r>
          </w:p>
        </w:tc>
        <w:tc>
          <w:tcPr>
            <w:tcW w:w="6094" w:type="dxa"/>
            <w:gridSpan w:val="3"/>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提前下达2024年中央现代职业教育质量提升计划-生均拨款</w:t>
            </w:r>
          </w:p>
        </w:tc>
      </w:tr>
      <w:tr w:rsidR="00AE66E5" w:rsidRPr="00AE66E5" w:rsidTr="009B2D31">
        <w:trPr>
          <w:trHeight w:val="369"/>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预算规模及资金用途</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预算数</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416.00</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其中：财政    资金</w:t>
            </w:r>
          </w:p>
        </w:tc>
        <w:tc>
          <w:tcPr>
            <w:tcW w:w="2551"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416.00</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其他资金</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 xml:space="preserve"> </w:t>
            </w:r>
          </w:p>
        </w:tc>
      </w:tr>
      <w:tr w:rsidR="00AE66E5" w:rsidRPr="00AE66E5" w:rsidTr="009B2D31">
        <w:trPr>
          <w:trHeight w:val="369"/>
          <w:jc w:val="center"/>
        </w:trPr>
        <w:tc>
          <w:tcPr>
            <w:tcW w:w="1276" w:type="dxa"/>
            <w:vMerge/>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14031" w:type="dxa"/>
            <w:gridSpan w:val="6"/>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用于办公设备购置，劳务培训费等方面</w:t>
            </w:r>
          </w:p>
        </w:tc>
      </w:tr>
      <w:tr w:rsidR="00AE66E5" w:rsidRPr="00AE66E5" w:rsidTr="009B2D31">
        <w:trPr>
          <w:trHeight w:val="369"/>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资金支出计划（%）</w:t>
            </w:r>
          </w:p>
        </w:tc>
        <w:tc>
          <w:tcPr>
            <w:tcW w:w="5102" w:type="dxa"/>
            <w:gridSpan w:val="2"/>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3月底</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6月底</w:t>
            </w:r>
          </w:p>
        </w:tc>
        <w:tc>
          <w:tcPr>
            <w:tcW w:w="2551"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10月底</w:t>
            </w:r>
          </w:p>
        </w:tc>
        <w:tc>
          <w:tcPr>
            <w:tcW w:w="3543" w:type="dxa"/>
            <w:gridSpan w:val="2"/>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12月底</w:t>
            </w:r>
          </w:p>
        </w:tc>
      </w:tr>
      <w:tr w:rsidR="00AE66E5" w:rsidRPr="00AE66E5" w:rsidTr="009B2D31">
        <w:trPr>
          <w:trHeight w:val="369"/>
          <w:jc w:val="center"/>
        </w:trPr>
        <w:tc>
          <w:tcPr>
            <w:tcW w:w="1276" w:type="dxa"/>
            <w:vMerge/>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5102" w:type="dxa"/>
            <w:gridSpan w:val="2"/>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25%</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50%</w:t>
            </w:r>
          </w:p>
        </w:tc>
        <w:tc>
          <w:tcPr>
            <w:tcW w:w="2551"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75%</w:t>
            </w:r>
          </w:p>
        </w:tc>
        <w:tc>
          <w:tcPr>
            <w:tcW w:w="3543" w:type="dxa"/>
            <w:gridSpan w:val="2"/>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r>
      <w:tr w:rsidR="00AE66E5" w:rsidRPr="00AE66E5" w:rsidTr="009B2D31">
        <w:trPr>
          <w:trHeight w:val="369"/>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绩效目标</w:t>
            </w:r>
          </w:p>
        </w:tc>
        <w:tc>
          <w:tcPr>
            <w:tcW w:w="14031" w:type="dxa"/>
            <w:gridSpan w:val="6"/>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1.达到改善学校教学环境的目的</w:t>
            </w:r>
            <w:r w:rsidRPr="00AE66E5">
              <w:rPr>
                <w:rFonts w:ascii="方正书宋_GBK" w:eastAsia="方正书宋_GBK" w:hAnsi="方正书宋_GBK" w:cs="方正书宋_GBK"/>
                <w:kern w:val="0"/>
                <w:szCs w:val="24"/>
                <w:lang w:eastAsia="uk-UA"/>
              </w:rPr>
              <w:tab/>
            </w:r>
            <w:r w:rsidRPr="00AE66E5">
              <w:rPr>
                <w:rFonts w:ascii="方正书宋_GBK" w:eastAsia="方正书宋_GBK" w:hAnsi="方正书宋_GBK" w:cs="方正书宋_GBK"/>
                <w:kern w:val="0"/>
                <w:szCs w:val="24"/>
                <w:lang w:eastAsia="uk-UA"/>
              </w:rPr>
              <w:tab/>
            </w:r>
            <w:r w:rsidRPr="00AE66E5">
              <w:rPr>
                <w:rFonts w:ascii="方正书宋_GBK" w:eastAsia="方正书宋_GBK" w:hAnsi="方正书宋_GBK" w:cs="方正书宋_GBK"/>
                <w:kern w:val="0"/>
                <w:szCs w:val="24"/>
                <w:lang w:eastAsia="uk-UA"/>
              </w:rPr>
              <w:tab/>
            </w:r>
            <w:r w:rsidRPr="00AE66E5">
              <w:rPr>
                <w:rFonts w:ascii="方正书宋_GBK" w:eastAsia="方正书宋_GBK" w:hAnsi="方正书宋_GBK" w:cs="方正书宋_GBK"/>
                <w:kern w:val="0"/>
                <w:szCs w:val="24"/>
                <w:lang w:eastAsia="uk-UA"/>
              </w:rPr>
              <w:tab/>
            </w:r>
            <w:r w:rsidRPr="00AE66E5">
              <w:rPr>
                <w:rFonts w:ascii="方正书宋_GBK" w:eastAsia="方正书宋_GBK" w:hAnsi="方正书宋_GBK" w:cs="方正书宋_GBK"/>
                <w:kern w:val="0"/>
                <w:szCs w:val="24"/>
                <w:lang w:eastAsia="uk-UA"/>
              </w:rPr>
              <w:tab/>
            </w:r>
          </w:p>
          <w:p w:rsidR="00AE66E5" w:rsidRPr="00AE66E5" w:rsidRDefault="00AE66E5" w:rsidP="00AE66E5">
            <w:pPr>
              <w:widowControl/>
              <w:jc w:val="left"/>
              <w:rPr>
                <w:rFonts w:ascii="方正书宋_GBK" w:eastAsia="方正书宋_GBK" w:hAnsi="方正书宋_GBK" w:cs="方正书宋_GBK"/>
                <w:kern w:val="0"/>
                <w:szCs w:val="24"/>
                <w:lang w:eastAsia="uk-UA"/>
              </w:rPr>
            </w:pPr>
          </w:p>
        </w:tc>
      </w:tr>
    </w:tbl>
    <w:p w:rsidR="00AE66E5" w:rsidRPr="00AE66E5" w:rsidRDefault="00AE66E5" w:rsidP="00AE66E5">
      <w:pPr>
        <w:widowControl/>
        <w:spacing w:line="2" w:lineRule="exact"/>
        <w:jc w:val="center"/>
        <w:rPr>
          <w:rFonts w:ascii="Times New Roman" w:eastAsia="Times New Roman" w:hAnsi="Times New Roman" w:cs="Times New Roman"/>
          <w:kern w:val="0"/>
          <w:sz w:val="24"/>
          <w:szCs w:val="24"/>
          <w:lang w:eastAsia="uk-UA"/>
        </w:rPr>
      </w:pPr>
      <w:r w:rsidRPr="00AE66E5">
        <w:rPr>
          <w:rFonts w:ascii="方正书宋_GBK" w:eastAsia="方正书宋_GBK" w:hAnsi="方正书宋_GBK" w:cs="方正书宋_GBK"/>
          <w:color w:val="000000"/>
          <w:kern w:val="0"/>
          <w:sz w:val="18"/>
          <w:szCs w:val="24"/>
          <w:lang w:eastAsia="uk-UA"/>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AE66E5" w:rsidRPr="00AE66E5" w:rsidTr="009B2D31">
        <w:trPr>
          <w:trHeight w:val="397"/>
          <w:tblHeader/>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一级指标</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二级指标</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三级指标</w:t>
            </w:r>
          </w:p>
        </w:tc>
        <w:tc>
          <w:tcPr>
            <w:tcW w:w="538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绩效指标描述</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指标值</w:t>
            </w:r>
          </w:p>
        </w:tc>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指标值确定依据</w:t>
            </w:r>
          </w:p>
        </w:tc>
      </w:tr>
      <w:tr w:rsidR="00AE66E5" w:rsidRPr="00AE66E5" w:rsidTr="009B2D31">
        <w:trPr>
          <w:trHeight w:val="397"/>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产出指标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数量指标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购置设备完成率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实际购置设备数量占计划购置设备数量的比例</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≥95%</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质量指标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购买物品质量合格率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购置质量合格的数量占购置总数的百分比</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时效指标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资金支付及时率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资金支付及时率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≥95%</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成本指标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成本控制率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实际支出金额占预算金额的比例</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效益指标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社会效益指标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教学任务开展的持续性</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反应教学任务是否正常持续开展</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≥98%</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满意度指标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服务对象满意度指标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各级教育学生满意度</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各级教育学生满意度</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≥98%</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问卷调查</w:t>
            </w:r>
          </w:p>
        </w:tc>
      </w:tr>
    </w:tbl>
    <w:p w:rsidR="00AE66E5" w:rsidRPr="00AE66E5" w:rsidRDefault="00AE66E5" w:rsidP="00AE66E5">
      <w:pPr>
        <w:widowControl/>
        <w:jc w:val="left"/>
        <w:rPr>
          <w:rFonts w:ascii="Times New Roman" w:eastAsia="Times New Roman" w:hAnsi="Times New Roman" w:cs="Times New Roman"/>
          <w:kern w:val="0"/>
          <w:sz w:val="24"/>
          <w:szCs w:val="24"/>
          <w:lang w:eastAsia="uk-UA"/>
        </w:rPr>
        <w:sectPr w:rsidR="00AE66E5" w:rsidRPr="00AE66E5">
          <w:pgSz w:w="16840" w:h="11900" w:orient="landscape"/>
          <w:pgMar w:top="1361" w:right="1020" w:bottom="1134" w:left="1020" w:header="720" w:footer="720" w:gutter="0"/>
          <w:cols w:space="720"/>
        </w:sectPr>
      </w:pPr>
    </w:p>
    <w:p w:rsidR="00AE66E5" w:rsidRPr="00AE66E5" w:rsidRDefault="00AE66E5" w:rsidP="00AE66E5">
      <w:pPr>
        <w:widowControl/>
        <w:ind w:firstLine="560"/>
        <w:jc w:val="left"/>
        <w:rPr>
          <w:rFonts w:ascii="Times New Roman" w:eastAsia="Times New Roman" w:hAnsi="Times New Roman" w:cs="Times New Roman"/>
          <w:kern w:val="0"/>
          <w:sz w:val="24"/>
          <w:szCs w:val="24"/>
          <w:lang w:eastAsia="uk-UA"/>
        </w:rPr>
      </w:pPr>
      <w:r w:rsidRPr="00AE66E5">
        <w:rPr>
          <w:rFonts w:ascii="方正仿宋_GBK" w:eastAsia="方正仿宋_GBK" w:hAnsi="方正仿宋_GBK" w:cs="方正仿宋_GBK"/>
          <w:b/>
          <w:color w:val="000000"/>
          <w:kern w:val="0"/>
          <w:sz w:val="28"/>
          <w:szCs w:val="24"/>
          <w:lang w:eastAsia="uk-UA"/>
        </w:rPr>
        <w:t>21、提前下达学生资助资金（直达资金）-高校服兵役绩效目标表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AE66E5" w:rsidRPr="00AE66E5" w:rsidTr="009B2D3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AE66E5" w:rsidRPr="00AE66E5" w:rsidRDefault="00AE66E5" w:rsidP="00AE66E5">
            <w:pPr>
              <w:widowControl/>
              <w:jc w:val="righ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单位：万元</w:t>
            </w:r>
          </w:p>
        </w:tc>
      </w:tr>
      <w:tr w:rsidR="00AE66E5" w:rsidRPr="00AE66E5" w:rsidTr="009B2D31">
        <w:trPr>
          <w:trHeight w:val="369"/>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项目编码</w:t>
            </w:r>
          </w:p>
        </w:tc>
        <w:tc>
          <w:tcPr>
            <w:tcW w:w="5102" w:type="dxa"/>
            <w:gridSpan w:val="2"/>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13060024P004E4R100920</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项目名称</w:t>
            </w:r>
          </w:p>
        </w:tc>
        <w:tc>
          <w:tcPr>
            <w:tcW w:w="6094" w:type="dxa"/>
            <w:gridSpan w:val="3"/>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提前下达学生资助资金（直达资金）-高校服兵役</w:t>
            </w:r>
          </w:p>
        </w:tc>
      </w:tr>
      <w:tr w:rsidR="00AE66E5" w:rsidRPr="00AE66E5" w:rsidTr="009B2D31">
        <w:trPr>
          <w:trHeight w:val="369"/>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预算规模及资金用途</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预算数</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33.00</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其中：财政    资金</w:t>
            </w:r>
          </w:p>
        </w:tc>
        <w:tc>
          <w:tcPr>
            <w:tcW w:w="2551"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33.00</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其他资金</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 xml:space="preserve"> </w:t>
            </w:r>
          </w:p>
        </w:tc>
      </w:tr>
      <w:tr w:rsidR="00AE66E5" w:rsidRPr="00AE66E5" w:rsidTr="009B2D31">
        <w:trPr>
          <w:trHeight w:val="369"/>
          <w:jc w:val="center"/>
        </w:trPr>
        <w:tc>
          <w:tcPr>
            <w:tcW w:w="1276" w:type="dxa"/>
            <w:vMerge/>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14031" w:type="dxa"/>
            <w:gridSpan w:val="6"/>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用于退役士兵助学金、服兵役资金</w:t>
            </w:r>
          </w:p>
        </w:tc>
      </w:tr>
      <w:tr w:rsidR="00AE66E5" w:rsidRPr="00AE66E5" w:rsidTr="009B2D31">
        <w:trPr>
          <w:trHeight w:val="369"/>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资金支出计划（%）</w:t>
            </w:r>
          </w:p>
        </w:tc>
        <w:tc>
          <w:tcPr>
            <w:tcW w:w="5102" w:type="dxa"/>
            <w:gridSpan w:val="2"/>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3月底</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6月底</w:t>
            </w:r>
          </w:p>
        </w:tc>
        <w:tc>
          <w:tcPr>
            <w:tcW w:w="2551"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10月底</w:t>
            </w:r>
          </w:p>
        </w:tc>
        <w:tc>
          <w:tcPr>
            <w:tcW w:w="3543" w:type="dxa"/>
            <w:gridSpan w:val="2"/>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12月底</w:t>
            </w:r>
          </w:p>
        </w:tc>
      </w:tr>
      <w:tr w:rsidR="00AE66E5" w:rsidRPr="00AE66E5" w:rsidTr="009B2D31">
        <w:trPr>
          <w:trHeight w:val="369"/>
          <w:jc w:val="center"/>
        </w:trPr>
        <w:tc>
          <w:tcPr>
            <w:tcW w:w="1276" w:type="dxa"/>
            <w:vMerge/>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5102" w:type="dxa"/>
            <w:gridSpan w:val="2"/>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 xml:space="preserve"> </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30%</w:t>
            </w:r>
          </w:p>
        </w:tc>
        <w:tc>
          <w:tcPr>
            <w:tcW w:w="2551"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70%</w:t>
            </w:r>
          </w:p>
        </w:tc>
        <w:tc>
          <w:tcPr>
            <w:tcW w:w="3543" w:type="dxa"/>
            <w:gridSpan w:val="2"/>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r>
      <w:tr w:rsidR="00AE66E5" w:rsidRPr="00AE66E5" w:rsidTr="009B2D31">
        <w:trPr>
          <w:trHeight w:val="369"/>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绩效目标</w:t>
            </w:r>
          </w:p>
        </w:tc>
        <w:tc>
          <w:tcPr>
            <w:tcW w:w="14031" w:type="dxa"/>
            <w:gridSpan w:val="6"/>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1.对贫困生进行资助，确保贫困学生顺利完成学业</w:t>
            </w:r>
          </w:p>
        </w:tc>
      </w:tr>
    </w:tbl>
    <w:p w:rsidR="00AE66E5" w:rsidRPr="00AE66E5" w:rsidRDefault="00AE66E5" w:rsidP="00AE66E5">
      <w:pPr>
        <w:widowControl/>
        <w:spacing w:line="2" w:lineRule="exact"/>
        <w:jc w:val="center"/>
        <w:rPr>
          <w:rFonts w:ascii="Times New Roman" w:eastAsia="Times New Roman" w:hAnsi="Times New Roman" w:cs="Times New Roman"/>
          <w:kern w:val="0"/>
          <w:sz w:val="24"/>
          <w:szCs w:val="24"/>
          <w:lang w:eastAsia="uk-UA"/>
        </w:rPr>
      </w:pPr>
      <w:r w:rsidRPr="00AE66E5">
        <w:rPr>
          <w:rFonts w:ascii="方正书宋_GBK" w:eastAsia="方正书宋_GBK" w:hAnsi="方正书宋_GBK" w:cs="方正书宋_GBK"/>
          <w:color w:val="000000"/>
          <w:kern w:val="0"/>
          <w:sz w:val="18"/>
          <w:szCs w:val="24"/>
          <w:lang w:eastAsia="uk-UA"/>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AE66E5" w:rsidRPr="00AE66E5" w:rsidTr="009B2D31">
        <w:trPr>
          <w:trHeight w:val="397"/>
          <w:tblHeader/>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一级指标</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二级指标</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三级指标</w:t>
            </w:r>
          </w:p>
        </w:tc>
        <w:tc>
          <w:tcPr>
            <w:tcW w:w="538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绩效指标描述</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指标值</w:t>
            </w:r>
          </w:p>
        </w:tc>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指标值确定依据</w:t>
            </w:r>
          </w:p>
        </w:tc>
      </w:tr>
      <w:tr w:rsidR="00AE66E5" w:rsidRPr="00AE66E5" w:rsidTr="009B2D31">
        <w:trPr>
          <w:trHeight w:val="397"/>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产出指标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数量指标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资助学生数（人）</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资助学生数（人）</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≥30人</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质量指标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资助率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实际资助人数占应享受资助人数的比率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时效指标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扶助资金到位率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学校实际到位扶助资金占应扶助资金的比例</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成本指标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 xml:space="preserve"> 成本控制率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实际成本占计划成本的比率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效益指标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社会效益指标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生活改善率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受补助学生生活水平提高程度</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≥5%</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满意度指标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服务对象满意度指标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受助人员满意度</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受助人员满意度</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调查问卷</w:t>
            </w:r>
          </w:p>
        </w:tc>
      </w:tr>
    </w:tbl>
    <w:p w:rsidR="00AE66E5" w:rsidRPr="00AE66E5" w:rsidRDefault="00AE66E5" w:rsidP="00AE66E5">
      <w:pPr>
        <w:widowControl/>
        <w:jc w:val="left"/>
        <w:rPr>
          <w:rFonts w:ascii="Times New Roman" w:eastAsia="Times New Roman" w:hAnsi="Times New Roman" w:cs="Times New Roman"/>
          <w:kern w:val="0"/>
          <w:sz w:val="24"/>
          <w:szCs w:val="24"/>
          <w:lang w:eastAsia="uk-UA"/>
        </w:rPr>
        <w:sectPr w:rsidR="00AE66E5" w:rsidRPr="00AE66E5">
          <w:pgSz w:w="16840" w:h="11900" w:orient="landscape"/>
          <w:pgMar w:top="1361" w:right="1020" w:bottom="1134" w:left="1020" w:header="720" w:footer="720" w:gutter="0"/>
          <w:cols w:space="720"/>
        </w:sectPr>
      </w:pPr>
    </w:p>
    <w:p w:rsidR="00AE66E5" w:rsidRPr="00AE66E5" w:rsidRDefault="00AE66E5" w:rsidP="00AE66E5">
      <w:pPr>
        <w:widowControl/>
        <w:ind w:firstLine="560"/>
        <w:jc w:val="left"/>
        <w:rPr>
          <w:rFonts w:ascii="Times New Roman" w:eastAsia="Times New Roman" w:hAnsi="Times New Roman" w:cs="Times New Roman"/>
          <w:kern w:val="0"/>
          <w:sz w:val="24"/>
          <w:szCs w:val="24"/>
          <w:lang w:eastAsia="uk-UA"/>
        </w:rPr>
      </w:pPr>
      <w:r w:rsidRPr="00AE66E5">
        <w:rPr>
          <w:rFonts w:ascii="方正仿宋_GBK" w:eastAsia="方正仿宋_GBK" w:hAnsi="方正仿宋_GBK" w:cs="方正仿宋_GBK"/>
          <w:b/>
          <w:color w:val="000000"/>
          <w:kern w:val="0"/>
          <w:sz w:val="28"/>
          <w:szCs w:val="24"/>
          <w:lang w:eastAsia="uk-UA"/>
        </w:rPr>
        <w:t>22、提前下达学生资助资金（直达资金）-高职国家助学金绩效目标表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AE66E5" w:rsidRPr="00AE66E5" w:rsidTr="009B2D3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AE66E5" w:rsidRPr="00AE66E5" w:rsidRDefault="00AE66E5" w:rsidP="00AE66E5">
            <w:pPr>
              <w:widowControl/>
              <w:jc w:val="righ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单位：万元</w:t>
            </w:r>
          </w:p>
        </w:tc>
      </w:tr>
      <w:tr w:rsidR="00AE66E5" w:rsidRPr="00AE66E5" w:rsidTr="009B2D31">
        <w:trPr>
          <w:trHeight w:val="369"/>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项目编码</w:t>
            </w:r>
          </w:p>
        </w:tc>
        <w:tc>
          <w:tcPr>
            <w:tcW w:w="5102" w:type="dxa"/>
            <w:gridSpan w:val="2"/>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13060024P004E4R10091C</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项目名称</w:t>
            </w:r>
          </w:p>
        </w:tc>
        <w:tc>
          <w:tcPr>
            <w:tcW w:w="6094" w:type="dxa"/>
            <w:gridSpan w:val="3"/>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提前下达学生资助资金（直达资金）-高职国家助学金</w:t>
            </w:r>
          </w:p>
        </w:tc>
      </w:tr>
      <w:tr w:rsidR="00AE66E5" w:rsidRPr="00AE66E5" w:rsidTr="009B2D31">
        <w:trPr>
          <w:trHeight w:val="369"/>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预算规模及资金用途</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预算数</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259.00</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其中：财政    资金</w:t>
            </w:r>
          </w:p>
        </w:tc>
        <w:tc>
          <w:tcPr>
            <w:tcW w:w="2551"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259.00</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其他资金</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 xml:space="preserve"> </w:t>
            </w:r>
          </w:p>
        </w:tc>
      </w:tr>
      <w:tr w:rsidR="00AE66E5" w:rsidRPr="00AE66E5" w:rsidTr="009B2D31">
        <w:trPr>
          <w:trHeight w:val="369"/>
          <w:jc w:val="center"/>
        </w:trPr>
        <w:tc>
          <w:tcPr>
            <w:tcW w:w="1276" w:type="dxa"/>
            <w:vMerge/>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14031" w:type="dxa"/>
            <w:gridSpan w:val="6"/>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用于国家助学金的发放</w:t>
            </w:r>
          </w:p>
        </w:tc>
      </w:tr>
      <w:tr w:rsidR="00AE66E5" w:rsidRPr="00AE66E5" w:rsidTr="009B2D31">
        <w:trPr>
          <w:trHeight w:val="369"/>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资金支出计划（%）</w:t>
            </w:r>
          </w:p>
        </w:tc>
        <w:tc>
          <w:tcPr>
            <w:tcW w:w="5102" w:type="dxa"/>
            <w:gridSpan w:val="2"/>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3月底</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6月底</w:t>
            </w:r>
          </w:p>
        </w:tc>
        <w:tc>
          <w:tcPr>
            <w:tcW w:w="2551"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10月底</w:t>
            </w:r>
          </w:p>
        </w:tc>
        <w:tc>
          <w:tcPr>
            <w:tcW w:w="3543" w:type="dxa"/>
            <w:gridSpan w:val="2"/>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12月底</w:t>
            </w:r>
          </w:p>
        </w:tc>
      </w:tr>
      <w:tr w:rsidR="00AE66E5" w:rsidRPr="00AE66E5" w:rsidTr="009B2D31">
        <w:trPr>
          <w:trHeight w:val="369"/>
          <w:jc w:val="center"/>
        </w:trPr>
        <w:tc>
          <w:tcPr>
            <w:tcW w:w="1276" w:type="dxa"/>
            <w:vMerge/>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5102" w:type="dxa"/>
            <w:gridSpan w:val="2"/>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 xml:space="preserve"> </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50%</w:t>
            </w:r>
          </w:p>
        </w:tc>
        <w:tc>
          <w:tcPr>
            <w:tcW w:w="2551"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50%</w:t>
            </w:r>
          </w:p>
        </w:tc>
        <w:tc>
          <w:tcPr>
            <w:tcW w:w="3543" w:type="dxa"/>
            <w:gridSpan w:val="2"/>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r>
      <w:tr w:rsidR="00AE66E5" w:rsidRPr="00AE66E5" w:rsidTr="009B2D31">
        <w:trPr>
          <w:trHeight w:val="369"/>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绩效目标</w:t>
            </w:r>
          </w:p>
        </w:tc>
        <w:tc>
          <w:tcPr>
            <w:tcW w:w="14031" w:type="dxa"/>
            <w:gridSpan w:val="6"/>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1.对贫困生进行资助，确保贫困学生顺利完成学业</w:t>
            </w:r>
          </w:p>
        </w:tc>
      </w:tr>
    </w:tbl>
    <w:p w:rsidR="00AE66E5" w:rsidRPr="00AE66E5" w:rsidRDefault="00AE66E5" w:rsidP="00AE66E5">
      <w:pPr>
        <w:widowControl/>
        <w:spacing w:line="2" w:lineRule="exact"/>
        <w:jc w:val="center"/>
        <w:rPr>
          <w:rFonts w:ascii="Times New Roman" w:eastAsia="Times New Roman" w:hAnsi="Times New Roman" w:cs="Times New Roman"/>
          <w:kern w:val="0"/>
          <w:sz w:val="24"/>
          <w:szCs w:val="24"/>
          <w:lang w:eastAsia="uk-UA"/>
        </w:rPr>
      </w:pPr>
      <w:r w:rsidRPr="00AE66E5">
        <w:rPr>
          <w:rFonts w:ascii="方正书宋_GBK" w:eastAsia="方正书宋_GBK" w:hAnsi="方正书宋_GBK" w:cs="方正书宋_GBK"/>
          <w:color w:val="000000"/>
          <w:kern w:val="0"/>
          <w:sz w:val="18"/>
          <w:szCs w:val="24"/>
          <w:lang w:eastAsia="uk-UA"/>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AE66E5" w:rsidRPr="00AE66E5" w:rsidTr="009B2D31">
        <w:trPr>
          <w:trHeight w:val="397"/>
          <w:tblHeader/>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一级指标</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二级指标</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三级指标</w:t>
            </w:r>
          </w:p>
        </w:tc>
        <w:tc>
          <w:tcPr>
            <w:tcW w:w="538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绩效指标描述</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指标值</w:t>
            </w:r>
          </w:p>
        </w:tc>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指标值确定依据</w:t>
            </w:r>
          </w:p>
        </w:tc>
      </w:tr>
      <w:tr w:rsidR="00AE66E5" w:rsidRPr="00AE66E5" w:rsidTr="009B2D31">
        <w:trPr>
          <w:trHeight w:val="397"/>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产出指标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数量指标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资助学生数（人）</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资助学生数（人）</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≥500人</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质量指标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资助率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实际资助人数占应享受资助人数的比率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时效指标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扶助资金到位率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学校实际到位扶助资金占应扶助资金的比例</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成本指标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 xml:space="preserve"> 成本控制率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实际成本占计划成本的比率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效益指标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社会效益指标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生活改善率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受补助学生生活水平提高程度</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≥5%</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满意度指标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服务对象满意度指标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受助人员满意度</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受助人员满意度</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调查问卷</w:t>
            </w:r>
          </w:p>
        </w:tc>
      </w:tr>
    </w:tbl>
    <w:p w:rsidR="00AE66E5" w:rsidRPr="00AE66E5" w:rsidRDefault="00AE66E5" w:rsidP="00AE66E5">
      <w:pPr>
        <w:widowControl/>
        <w:jc w:val="left"/>
        <w:rPr>
          <w:rFonts w:ascii="Times New Roman" w:eastAsia="Times New Roman" w:hAnsi="Times New Roman" w:cs="Times New Roman"/>
          <w:kern w:val="0"/>
          <w:sz w:val="24"/>
          <w:szCs w:val="24"/>
          <w:lang w:eastAsia="uk-UA"/>
        </w:rPr>
        <w:sectPr w:rsidR="00AE66E5" w:rsidRPr="00AE66E5">
          <w:pgSz w:w="16840" w:h="11900" w:orient="landscape"/>
          <w:pgMar w:top="1361" w:right="1020" w:bottom="1134" w:left="1020" w:header="720" w:footer="720" w:gutter="0"/>
          <w:cols w:space="720"/>
        </w:sectPr>
      </w:pPr>
    </w:p>
    <w:p w:rsidR="00AE66E5" w:rsidRPr="00AE66E5" w:rsidRDefault="00AE66E5" w:rsidP="00AE66E5">
      <w:pPr>
        <w:widowControl/>
        <w:ind w:firstLine="560"/>
        <w:jc w:val="left"/>
        <w:rPr>
          <w:rFonts w:ascii="Times New Roman" w:eastAsia="Times New Roman" w:hAnsi="Times New Roman" w:cs="Times New Roman"/>
          <w:kern w:val="0"/>
          <w:sz w:val="24"/>
          <w:szCs w:val="24"/>
          <w:lang w:eastAsia="uk-UA"/>
        </w:rPr>
      </w:pPr>
      <w:r w:rsidRPr="00AE66E5">
        <w:rPr>
          <w:rFonts w:ascii="方正仿宋_GBK" w:eastAsia="方正仿宋_GBK" w:hAnsi="方正仿宋_GBK" w:cs="方正仿宋_GBK"/>
          <w:b/>
          <w:color w:val="000000"/>
          <w:kern w:val="0"/>
          <w:sz w:val="28"/>
          <w:szCs w:val="24"/>
          <w:lang w:eastAsia="uk-UA"/>
        </w:rPr>
        <w:t>23、提前下达学生资助资金（直达资金）-高职励志奖学金绩效目标表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AE66E5" w:rsidRPr="00AE66E5" w:rsidTr="009B2D3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AE66E5" w:rsidRPr="00AE66E5" w:rsidRDefault="00AE66E5" w:rsidP="00AE66E5">
            <w:pPr>
              <w:widowControl/>
              <w:jc w:val="righ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单位：万元</w:t>
            </w:r>
          </w:p>
        </w:tc>
      </w:tr>
      <w:tr w:rsidR="00AE66E5" w:rsidRPr="00AE66E5" w:rsidTr="009B2D31">
        <w:trPr>
          <w:trHeight w:val="369"/>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项目编码</w:t>
            </w:r>
          </w:p>
        </w:tc>
        <w:tc>
          <w:tcPr>
            <w:tcW w:w="5102" w:type="dxa"/>
            <w:gridSpan w:val="2"/>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13060024P004E4R10090Q</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项目名称</w:t>
            </w:r>
          </w:p>
        </w:tc>
        <w:tc>
          <w:tcPr>
            <w:tcW w:w="6094" w:type="dxa"/>
            <w:gridSpan w:val="3"/>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提前下达学生资助资金（直达资金）-高职励志奖学金</w:t>
            </w:r>
          </w:p>
        </w:tc>
      </w:tr>
      <w:tr w:rsidR="00AE66E5" w:rsidRPr="00AE66E5" w:rsidTr="009B2D31">
        <w:trPr>
          <w:trHeight w:val="369"/>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预算规模及资金用途</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预算数</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92.00</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其中：财政    资金</w:t>
            </w:r>
          </w:p>
        </w:tc>
        <w:tc>
          <w:tcPr>
            <w:tcW w:w="2551"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92.00</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其他资金</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 xml:space="preserve"> </w:t>
            </w:r>
          </w:p>
        </w:tc>
      </w:tr>
      <w:tr w:rsidR="00AE66E5" w:rsidRPr="00AE66E5" w:rsidTr="009B2D31">
        <w:trPr>
          <w:trHeight w:val="369"/>
          <w:jc w:val="center"/>
        </w:trPr>
        <w:tc>
          <w:tcPr>
            <w:tcW w:w="1276" w:type="dxa"/>
            <w:vMerge/>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14031" w:type="dxa"/>
            <w:gridSpan w:val="6"/>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用于国家励志奖学金的发放</w:t>
            </w:r>
          </w:p>
        </w:tc>
      </w:tr>
      <w:tr w:rsidR="00AE66E5" w:rsidRPr="00AE66E5" w:rsidTr="009B2D31">
        <w:trPr>
          <w:trHeight w:val="369"/>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资金支出计划（%）</w:t>
            </w:r>
          </w:p>
        </w:tc>
        <w:tc>
          <w:tcPr>
            <w:tcW w:w="5102" w:type="dxa"/>
            <w:gridSpan w:val="2"/>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3月底</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6月底</w:t>
            </w:r>
          </w:p>
        </w:tc>
        <w:tc>
          <w:tcPr>
            <w:tcW w:w="2551"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10月底</w:t>
            </w:r>
          </w:p>
        </w:tc>
        <w:tc>
          <w:tcPr>
            <w:tcW w:w="3543" w:type="dxa"/>
            <w:gridSpan w:val="2"/>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12月底</w:t>
            </w:r>
          </w:p>
        </w:tc>
      </w:tr>
      <w:tr w:rsidR="00AE66E5" w:rsidRPr="00AE66E5" w:rsidTr="009B2D31">
        <w:trPr>
          <w:trHeight w:val="369"/>
          <w:jc w:val="center"/>
        </w:trPr>
        <w:tc>
          <w:tcPr>
            <w:tcW w:w="1276" w:type="dxa"/>
            <w:vMerge/>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5102" w:type="dxa"/>
            <w:gridSpan w:val="2"/>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 xml:space="preserve"> </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 xml:space="preserve"> </w:t>
            </w:r>
          </w:p>
        </w:tc>
        <w:tc>
          <w:tcPr>
            <w:tcW w:w="2551"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 xml:space="preserve"> </w:t>
            </w:r>
          </w:p>
        </w:tc>
        <w:tc>
          <w:tcPr>
            <w:tcW w:w="3543" w:type="dxa"/>
            <w:gridSpan w:val="2"/>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r>
      <w:tr w:rsidR="00AE66E5" w:rsidRPr="00AE66E5" w:rsidTr="009B2D31">
        <w:trPr>
          <w:trHeight w:val="369"/>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绩效目标</w:t>
            </w:r>
          </w:p>
        </w:tc>
        <w:tc>
          <w:tcPr>
            <w:tcW w:w="14031" w:type="dxa"/>
            <w:gridSpan w:val="6"/>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1.对贫困生进行资助，确保贫困学生顺利完成学业</w:t>
            </w:r>
          </w:p>
        </w:tc>
      </w:tr>
    </w:tbl>
    <w:p w:rsidR="00AE66E5" w:rsidRPr="00AE66E5" w:rsidRDefault="00AE66E5" w:rsidP="00AE66E5">
      <w:pPr>
        <w:widowControl/>
        <w:spacing w:line="2" w:lineRule="exact"/>
        <w:jc w:val="center"/>
        <w:rPr>
          <w:rFonts w:ascii="Times New Roman" w:eastAsia="Times New Roman" w:hAnsi="Times New Roman" w:cs="Times New Roman"/>
          <w:kern w:val="0"/>
          <w:sz w:val="24"/>
          <w:szCs w:val="24"/>
          <w:lang w:eastAsia="uk-UA"/>
        </w:rPr>
      </w:pPr>
      <w:r w:rsidRPr="00AE66E5">
        <w:rPr>
          <w:rFonts w:ascii="方正书宋_GBK" w:eastAsia="方正书宋_GBK" w:hAnsi="方正书宋_GBK" w:cs="方正书宋_GBK"/>
          <w:color w:val="000000"/>
          <w:kern w:val="0"/>
          <w:sz w:val="18"/>
          <w:szCs w:val="24"/>
          <w:lang w:eastAsia="uk-UA"/>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AE66E5" w:rsidRPr="00AE66E5" w:rsidTr="009B2D31">
        <w:trPr>
          <w:trHeight w:val="397"/>
          <w:tblHeader/>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一级指标</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二级指标</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三级指标</w:t>
            </w:r>
          </w:p>
        </w:tc>
        <w:tc>
          <w:tcPr>
            <w:tcW w:w="538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绩效指标描述</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指标值</w:t>
            </w:r>
          </w:p>
        </w:tc>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指标值确定依据</w:t>
            </w:r>
          </w:p>
        </w:tc>
      </w:tr>
      <w:tr w:rsidR="00AE66E5" w:rsidRPr="00AE66E5" w:rsidTr="009B2D31">
        <w:trPr>
          <w:trHeight w:val="397"/>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产出指标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数量指标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资助学生数（人）</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资助学生数（人）</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≥180人</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质量指标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资助率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实际资助人数占应享受资助人数的比率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时效指标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扶助资金到位率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学校实际到位扶助资金占应扶助资金的比例</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成本指标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 xml:space="preserve"> 成本控制率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实际成本占计划成本的比率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效益指标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社会效益指标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生活改善率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受补助学生生活水平提高程度</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≥5%</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满意度指标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服务对象满意度指标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受助人员满意度</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受助人员满意度</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调查问卷</w:t>
            </w:r>
          </w:p>
        </w:tc>
      </w:tr>
    </w:tbl>
    <w:p w:rsidR="00AE66E5" w:rsidRPr="00AE66E5" w:rsidRDefault="00AE66E5" w:rsidP="00AE66E5">
      <w:pPr>
        <w:widowControl/>
        <w:jc w:val="left"/>
        <w:rPr>
          <w:rFonts w:ascii="Times New Roman" w:eastAsia="Times New Roman" w:hAnsi="Times New Roman" w:cs="Times New Roman"/>
          <w:kern w:val="0"/>
          <w:sz w:val="24"/>
          <w:szCs w:val="24"/>
          <w:lang w:eastAsia="uk-UA"/>
        </w:rPr>
        <w:sectPr w:rsidR="00AE66E5" w:rsidRPr="00AE66E5">
          <w:pgSz w:w="16840" w:h="11900" w:orient="landscape"/>
          <w:pgMar w:top="1361" w:right="1020" w:bottom="1134" w:left="1020" w:header="720" w:footer="720" w:gutter="0"/>
          <w:cols w:space="720"/>
        </w:sectPr>
      </w:pPr>
    </w:p>
    <w:p w:rsidR="00AE66E5" w:rsidRPr="00AE66E5" w:rsidRDefault="00AE66E5" w:rsidP="00AE66E5">
      <w:pPr>
        <w:widowControl/>
        <w:ind w:firstLine="560"/>
        <w:jc w:val="left"/>
        <w:rPr>
          <w:rFonts w:ascii="Times New Roman" w:eastAsia="Times New Roman" w:hAnsi="Times New Roman" w:cs="Times New Roman"/>
          <w:kern w:val="0"/>
          <w:sz w:val="24"/>
          <w:szCs w:val="24"/>
          <w:lang w:eastAsia="uk-UA"/>
        </w:rPr>
      </w:pPr>
      <w:r w:rsidRPr="00AE66E5">
        <w:rPr>
          <w:rFonts w:ascii="方正仿宋_GBK" w:eastAsia="方正仿宋_GBK" w:hAnsi="方正仿宋_GBK" w:cs="方正仿宋_GBK"/>
          <w:b/>
          <w:color w:val="000000"/>
          <w:kern w:val="0"/>
          <w:sz w:val="28"/>
          <w:szCs w:val="24"/>
          <w:lang w:eastAsia="uk-UA"/>
        </w:rPr>
        <w:t>24、提前下达学生资助资金（直达资金）-中职免学费绩效目标表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AE66E5" w:rsidRPr="00AE66E5" w:rsidTr="009B2D3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AE66E5" w:rsidRPr="00AE66E5" w:rsidRDefault="00AE66E5" w:rsidP="00AE66E5">
            <w:pPr>
              <w:widowControl/>
              <w:jc w:val="righ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单位：万元</w:t>
            </w:r>
          </w:p>
        </w:tc>
      </w:tr>
      <w:tr w:rsidR="00AE66E5" w:rsidRPr="00AE66E5" w:rsidTr="009B2D31">
        <w:trPr>
          <w:trHeight w:val="369"/>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项目编码</w:t>
            </w:r>
          </w:p>
        </w:tc>
        <w:tc>
          <w:tcPr>
            <w:tcW w:w="5102" w:type="dxa"/>
            <w:gridSpan w:val="2"/>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13060024P004E4R10089D</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项目名称</w:t>
            </w:r>
          </w:p>
        </w:tc>
        <w:tc>
          <w:tcPr>
            <w:tcW w:w="6094" w:type="dxa"/>
            <w:gridSpan w:val="3"/>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提前下达学生资助资金（直达资金）-中职免学费</w:t>
            </w:r>
          </w:p>
        </w:tc>
      </w:tr>
      <w:tr w:rsidR="00AE66E5" w:rsidRPr="00AE66E5" w:rsidTr="009B2D31">
        <w:trPr>
          <w:trHeight w:val="369"/>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预算规模及资金用途</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预算数</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100.00</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其中：财政    资金</w:t>
            </w:r>
          </w:p>
        </w:tc>
        <w:tc>
          <w:tcPr>
            <w:tcW w:w="2551"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100.00</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其他资金</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 xml:space="preserve"> </w:t>
            </w:r>
          </w:p>
        </w:tc>
      </w:tr>
      <w:tr w:rsidR="00AE66E5" w:rsidRPr="00AE66E5" w:rsidTr="009B2D31">
        <w:trPr>
          <w:trHeight w:val="369"/>
          <w:jc w:val="center"/>
        </w:trPr>
        <w:tc>
          <w:tcPr>
            <w:tcW w:w="1276" w:type="dxa"/>
            <w:vMerge/>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14031" w:type="dxa"/>
            <w:gridSpan w:val="6"/>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用于临时工劳务，差旅费等</w:t>
            </w:r>
          </w:p>
        </w:tc>
      </w:tr>
      <w:tr w:rsidR="00AE66E5" w:rsidRPr="00AE66E5" w:rsidTr="009B2D31">
        <w:trPr>
          <w:trHeight w:val="369"/>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资金支出计划（%）</w:t>
            </w:r>
          </w:p>
        </w:tc>
        <w:tc>
          <w:tcPr>
            <w:tcW w:w="5102" w:type="dxa"/>
            <w:gridSpan w:val="2"/>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3月底</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6月底</w:t>
            </w:r>
          </w:p>
        </w:tc>
        <w:tc>
          <w:tcPr>
            <w:tcW w:w="2551"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10月底</w:t>
            </w:r>
          </w:p>
        </w:tc>
        <w:tc>
          <w:tcPr>
            <w:tcW w:w="3543" w:type="dxa"/>
            <w:gridSpan w:val="2"/>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12月底</w:t>
            </w:r>
          </w:p>
        </w:tc>
      </w:tr>
      <w:tr w:rsidR="00AE66E5" w:rsidRPr="00AE66E5" w:rsidTr="009B2D31">
        <w:trPr>
          <w:trHeight w:val="369"/>
          <w:jc w:val="center"/>
        </w:trPr>
        <w:tc>
          <w:tcPr>
            <w:tcW w:w="1276" w:type="dxa"/>
            <w:vMerge/>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5102" w:type="dxa"/>
            <w:gridSpan w:val="2"/>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 xml:space="preserve"> </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40%</w:t>
            </w:r>
          </w:p>
        </w:tc>
        <w:tc>
          <w:tcPr>
            <w:tcW w:w="2551"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75%</w:t>
            </w:r>
          </w:p>
        </w:tc>
        <w:tc>
          <w:tcPr>
            <w:tcW w:w="3543" w:type="dxa"/>
            <w:gridSpan w:val="2"/>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r>
      <w:tr w:rsidR="00AE66E5" w:rsidRPr="00AE66E5" w:rsidTr="009B2D31">
        <w:trPr>
          <w:trHeight w:val="369"/>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绩效目标</w:t>
            </w:r>
          </w:p>
        </w:tc>
        <w:tc>
          <w:tcPr>
            <w:tcW w:w="14031" w:type="dxa"/>
            <w:gridSpan w:val="6"/>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1.保障学校教学活动的正常运行</w:t>
            </w:r>
          </w:p>
        </w:tc>
      </w:tr>
    </w:tbl>
    <w:p w:rsidR="00AE66E5" w:rsidRPr="00AE66E5" w:rsidRDefault="00AE66E5" w:rsidP="00AE66E5">
      <w:pPr>
        <w:widowControl/>
        <w:spacing w:line="2" w:lineRule="exact"/>
        <w:jc w:val="center"/>
        <w:rPr>
          <w:rFonts w:ascii="Times New Roman" w:eastAsia="Times New Roman" w:hAnsi="Times New Roman" w:cs="Times New Roman"/>
          <w:kern w:val="0"/>
          <w:sz w:val="24"/>
          <w:szCs w:val="24"/>
          <w:lang w:eastAsia="uk-UA"/>
        </w:rPr>
      </w:pPr>
      <w:r w:rsidRPr="00AE66E5">
        <w:rPr>
          <w:rFonts w:ascii="方正书宋_GBK" w:eastAsia="方正书宋_GBK" w:hAnsi="方正书宋_GBK" w:cs="方正书宋_GBK"/>
          <w:color w:val="000000"/>
          <w:kern w:val="0"/>
          <w:sz w:val="18"/>
          <w:szCs w:val="24"/>
          <w:lang w:eastAsia="uk-UA"/>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AE66E5" w:rsidRPr="00AE66E5" w:rsidTr="009B2D31">
        <w:trPr>
          <w:trHeight w:val="397"/>
          <w:tblHeader/>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一级指标</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二级指标</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三级指标</w:t>
            </w:r>
          </w:p>
        </w:tc>
        <w:tc>
          <w:tcPr>
            <w:tcW w:w="538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绩效指标描述</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指标值</w:t>
            </w:r>
          </w:p>
        </w:tc>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指标值确定依据</w:t>
            </w:r>
          </w:p>
        </w:tc>
      </w:tr>
      <w:tr w:rsidR="00AE66E5" w:rsidRPr="00AE66E5" w:rsidTr="009B2D31">
        <w:trPr>
          <w:trHeight w:val="397"/>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产出指标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数量指标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临时工人数</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临时工人员数量</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≥40人</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质量指标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劳务费发放率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实际发放劳务费占应发放劳务费的比率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时效指标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资金支付及时率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按时间进度要求实际支出资金占全部应及时支出资金的比率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成本指标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 xml:space="preserve"> 成本控制率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实际支出金额占预算金额的比例</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效益指标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社会效益指标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工作效率提升率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临时工工作效率较上年提高程度</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≥2%</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满意度指标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服务对象满意度指标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受益人群满意度</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师生满意度</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≥95%</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调查问卷</w:t>
            </w:r>
          </w:p>
        </w:tc>
      </w:tr>
    </w:tbl>
    <w:p w:rsidR="00AE66E5" w:rsidRPr="00AE66E5" w:rsidRDefault="00AE66E5" w:rsidP="00AE66E5">
      <w:pPr>
        <w:widowControl/>
        <w:jc w:val="left"/>
        <w:rPr>
          <w:rFonts w:ascii="Times New Roman" w:eastAsia="Times New Roman" w:hAnsi="Times New Roman" w:cs="Times New Roman"/>
          <w:kern w:val="0"/>
          <w:sz w:val="24"/>
          <w:szCs w:val="24"/>
          <w:lang w:eastAsia="uk-UA"/>
        </w:rPr>
        <w:sectPr w:rsidR="00AE66E5" w:rsidRPr="00AE66E5">
          <w:pgSz w:w="16840" w:h="11900" w:orient="landscape"/>
          <w:pgMar w:top="1361" w:right="1020" w:bottom="1134" w:left="1020" w:header="720" w:footer="720" w:gutter="0"/>
          <w:cols w:space="720"/>
        </w:sectPr>
      </w:pPr>
    </w:p>
    <w:p w:rsidR="00AE66E5" w:rsidRPr="00AE66E5" w:rsidRDefault="00AE66E5" w:rsidP="00AE66E5">
      <w:pPr>
        <w:widowControl/>
        <w:ind w:firstLine="560"/>
        <w:jc w:val="left"/>
        <w:rPr>
          <w:rFonts w:ascii="Times New Roman" w:eastAsia="Times New Roman" w:hAnsi="Times New Roman" w:cs="Times New Roman"/>
          <w:kern w:val="0"/>
          <w:sz w:val="24"/>
          <w:szCs w:val="24"/>
          <w:lang w:eastAsia="uk-UA"/>
        </w:rPr>
      </w:pPr>
      <w:r w:rsidRPr="00AE66E5">
        <w:rPr>
          <w:rFonts w:ascii="方正仿宋_GBK" w:eastAsia="方正仿宋_GBK" w:hAnsi="方正仿宋_GBK" w:cs="方正仿宋_GBK"/>
          <w:b/>
          <w:color w:val="000000"/>
          <w:kern w:val="0"/>
          <w:sz w:val="28"/>
          <w:szCs w:val="24"/>
          <w:lang w:eastAsia="uk-UA"/>
        </w:rPr>
        <w:t>25、退休人员独生子女奖励绩效目标表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AE66E5" w:rsidRPr="00AE66E5" w:rsidTr="009B2D3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AE66E5" w:rsidRPr="00AE66E5" w:rsidRDefault="00AE66E5" w:rsidP="00AE66E5">
            <w:pPr>
              <w:widowControl/>
              <w:jc w:val="righ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单位：万元</w:t>
            </w:r>
          </w:p>
        </w:tc>
      </w:tr>
      <w:tr w:rsidR="00AE66E5" w:rsidRPr="00AE66E5" w:rsidTr="009B2D31">
        <w:trPr>
          <w:trHeight w:val="369"/>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项目编码</w:t>
            </w:r>
          </w:p>
        </w:tc>
        <w:tc>
          <w:tcPr>
            <w:tcW w:w="5102" w:type="dxa"/>
            <w:gridSpan w:val="2"/>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13060024P006PJ210096U</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项目名称</w:t>
            </w:r>
          </w:p>
        </w:tc>
        <w:tc>
          <w:tcPr>
            <w:tcW w:w="6094" w:type="dxa"/>
            <w:gridSpan w:val="3"/>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退休人员独生子女奖励</w:t>
            </w:r>
          </w:p>
        </w:tc>
      </w:tr>
      <w:tr w:rsidR="00AE66E5" w:rsidRPr="00AE66E5" w:rsidTr="009B2D31">
        <w:trPr>
          <w:trHeight w:val="369"/>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预算规模及资金用途</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预算数</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1.80</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其中：财政    资金</w:t>
            </w:r>
          </w:p>
        </w:tc>
        <w:tc>
          <w:tcPr>
            <w:tcW w:w="2551"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1.80</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其他资金</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 xml:space="preserve"> </w:t>
            </w:r>
          </w:p>
        </w:tc>
      </w:tr>
      <w:tr w:rsidR="00AE66E5" w:rsidRPr="00AE66E5" w:rsidTr="009B2D31">
        <w:trPr>
          <w:trHeight w:val="369"/>
          <w:jc w:val="center"/>
        </w:trPr>
        <w:tc>
          <w:tcPr>
            <w:tcW w:w="1276" w:type="dxa"/>
            <w:vMerge/>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14031" w:type="dxa"/>
            <w:gridSpan w:val="6"/>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用于退休人员独生子女奖励</w:t>
            </w:r>
          </w:p>
        </w:tc>
      </w:tr>
      <w:tr w:rsidR="00AE66E5" w:rsidRPr="00AE66E5" w:rsidTr="009B2D31">
        <w:trPr>
          <w:trHeight w:val="369"/>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资金支出计划（%）</w:t>
            </w:r>
          </w:p>
        </w:tc>
        <w:tc>
          <w:tcPr>
            <w:tcW w:w="5102" w:type="dxa"/>
            <w:gridSpan w:val="2"/>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3月底</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6月底</w:t>
            </w:r>
          </w:p>
        </w:tc>
        <w:tc>
          <w:tcPr>
            <w:tcW w:w="2551"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10月底</w:t>
            </w:r>
          </w:p>
        </w:tc>
        <w:tc>
          <w:tcPr>
            <w:tcW w:w="3543" w:type="dxa"/>
            <w:gridSpan w:val="2"/>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12月底</w:t>
            </w:r>
          </w:p>
        </w:tc>
      </w:tr>
      <w:tr w:rsidR="00AE66E5" w:rsidRPr="00AE66E5" w:rsidTr="009B2D31">
        <w:trPr>
          <w:trHeight w:val="369"/>
          <w:jc w:val="center"/>
        </w:trPr>
        <w:tc>
          <w:tcPr>
            <w:tcW w:w="1276" w:type="dxa"/>
            <w:vMerge/>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5102" w:type="dxa"/>
            <w:gridSpan w:val="2"/>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 xml:space="preserve"> </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 xml:space="preserve"> </w:t>
            </w:r>
          </w:p>
        </w:tc>
        <w:tc>
          <w:tcPr>
            <w:tcW w:w="2551"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 xml:space="preserve"> </w:t>
            </w:r>
          </w:p>
        </w:tc>
        <w:tc>
          <w:tcPr>
            <w:tcW w:w="3543" w:type="dxa"/>
            <w:gridSpan w:val="2"/>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r>
      <w:tr w:rsidR="00AE66E5" w:rsidRPr="00AE66E5" w:rsidTr="009B2D31">
        <w:trPr>
          <w:trHeight w:val="369"/>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绩效目标</w:t>
            </w:r>
          </w:p>
        </w:tc>
        <w:tc>
          <w:tcPr>
            <w:tcW w:w="14031" w:type="dxa"/>
            <w:gridSpan w:val="6"/>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1.及时发放退休人员独生子女费</w:t>
            </w:r>
          </w:p>
        </w:tc>
      </w:tr>
    </w:tbl>
    <w:p w:rsidR="00AE66E5" w:rsidRPr="00AE66E5" w:rsidRDefault="00AE66E5" w:rsidP="00AE66E5">
      <w:pPr>
        <w:widowControl/>
        <w:spacing w:line="2" w:lineRule="exact"/>
        <w:jc w:val="center"/>
        <w:rPr>
          <w:rFonts w:ascii="Times New Roman" w:eastAsia="Times New Roman" w:hAnsi="Times New Roman" w:cs="Times New Roman"/>
          <w:kern w:val="0"/>
          <w:sz w:val="24"/>
          <w:szCs w:val="24"/>
          <w:lang w:eastAsia="uk-UA"/>
        </w:rPr>
      </w:pPr>
      <w:r w:rsidRPr="00AE66E5">
        <w:rPr>
          <w:rFonts w:ascii="方正书宋_GBK" w:eastAsia="方正书宋_GBK" w:hAnsi="方正书宋_GBK" w:cs="方正书宋_GBK"/>
          <w:color w:val="000000"/>
          <w:kern w:val="0"/>
          <w:sz w:val="18"/>
          <w:szCs w:val="24"/>
          <w:lang w:eastAsia="uk-UA"/>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AE66E5" w:rsidRPr="00AE66E5" w:rsidTr="009B2D31">
        <w:trPr>
          <w:trHeight w:val="397"/>
          <w:tblHeader/>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一级指标</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二级指标</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三级指标</w:t>
            </w:r>
          </w:p>
        </w:tc>
        <w:tc>
          <w:tcPr>
            <w:tcW w:w="538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绩效指标描述</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指标值</w:t>
            </w:r>
          </w:p>
        </w:tc>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指标值确定依据</w:t>
            </w:r>
          </w:p>
        </w:tc>
      </w:tr>
      <w:tr w:rsidR="00AE66E5" w:rsidRPr="00AE66E5" w:rsidTr="009B2D31">
        <w:trPr>
          <w:trHeight w:val="397"/>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产出指标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数量指标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获得独生子女奖励的退休人员数量</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获得独生子女奖励的退休人员数量</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6 人</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质量指标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奖励覆盖率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实际获得奖励人员占应获得奖励人员的比率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时效指标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奖励发放及时率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及时发放奖励占实际发放奖励的比率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成本指标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人员发放标准</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退休人员独生子女一次性奖励金发放标准</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3000元/人</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《河北省关于落实独生子女父母奖励有关问题的通知》</w:t>
            </w:r>
          </w:p>
        </w:tc>
      </w:tr>
      <w:tr w:rsidR="00AE66E5" w:rsidRPr="00AE66E5" w:rsidTr="009B2D31">
        <w:trPr>
          <w:trHeight w:val="397"/>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效益指标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社会效益指标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生活水平提高率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受补助人群生活水平提高程度</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≥2%</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满意度指标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服务对象满意度指标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受益人群满意度</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受益人群满意程度</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bl>
    <w:p w:rsidR="00AE66E5" w:rsidRPr="00AE66E5" w:rsidRDefault="00AE66E5" w:rsidP="00AE66E5">
      <w:pPr>
        <w:widowControl/>
        <w:jc w:val="left"/>
        <w:rPr>
          <w:rFonts w:ascii="Times New Roman" w:eastAsia="Times New Roman" w:hAnsi="Times New Roman" w:cs="Times New Roman"/>
          <w:kern w:val="0"/>
          <w:sz w:val="24"/>
          <w:szCs w:val="24"/>
          <w:lang w:eastAsia="uk-UA"/>
        </w:rPr>
        <w:sectPr w:rsidR="00AE66E5" w:rsidRPr="00AE66E5">
          <w:pgSz w:w="16840" w:h="11900" w:orient="landscape"/>
          <w:pgMar w:top="1361" w:right="1020" w:bottom="1134" w:left="1020" w:header="720" w:footer="720" w:gutter="0"/>
          <w:cols w:space="720"/>
        </w:sectPr>
      </w:pPr>
    </w:p>
    <w:p w:rsidR="00AE66E5" w:rsidRPr="00AE66E5" w:rsidRDefault="00AE66E5" w:rsidP="00AE66E5">
      <w:pPr>
        <w:widowControl/>
        <w:ind w:firstLine="560"/>
        <w:jc w:val="left"/>
        <w:rPr>
          <w:rFonts w:ascii="Times New Roman" w:eastAsia="Times New Roman" w:hAnsi="Times New Roman" w:cs="Times New Roman"/>
          <w:kern w:val="0"/>
          <w:sz w:val="24"/>
          <w:szCs w:val="24"/>
          <w:lang w:eastAsia="uk-UA"/>
        </w:rPr>
      </w:pPr>
      <w:r w:rsidRPr="00AE66E5">
        <w:rPr>
          <w:rFonts w:ascii="方正仿宋_GBK" w:eastAsia="方正仿宋_GBK" w:hAnsi="方正仿宋_GBK" w:cs="方正仿宋_GBK"/>
          <w:b/>
          <w:color w:val="000000"/>
          <w:kern w:val="0"/>
          <w:sz w:val="28"/>
          <w:szCs w:val="24"/>
          <w:lang w:eastAsia="uk-UA"/>
        </w:rPr>
        <w:t>26、幼儿专科学校灾后恢复重建项目绩效目标表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AE66E5" w:rsidRPr="00AE66E5" w:rsidTr="009B2D3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AE66E5" w:rsidRPr="00AE66E5" w:rsidRDefault="00AE66E5" w:rsidP="00AE66E5">
            <w:pPr>
              <w:widowControl/>
              <w:jc w:val="righ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单位：万元</w:t>
            </w:r>
          </w:p>
        </w:tc>
      </w:tr>
      <w:tr w:rsidR="00AE66E5" w:rsidRPr="00AE66E5" w:rsidTr="009B2D31">
        <w:trPr>
          <w:trHeight w:val="369"/>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项目编码</w:t>
            </w:r>
          </w:p>
        </w:tc>
        <w:tc>
          <w:tcPr>
            <w:tcW w:w="5102" w:type="dxa"/>
            <w:gridSpan w:val="2"/>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13060023P004151100267</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项目名称</w:t>
            </w:r>
          </w:p>
        </w:tc>
        <w:tc>
          <w:tcPr>
            <w:tcW w:w="6094" w:type="dxa"/>
            <w:gridSpan w:val="3"/>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幼儿专科学校灾后恢复重建项目</w:t>
            </w:r>
          </w:p>
        </w:tc>
      </w:tr>
      <w:tr w:rsidR="00AE66E5" w:rsidRPr="00AE66E5" w:rsidTr="009B2D31">
        <w:trPr>
          <w:trHeight w:val="369"/>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预算规模及资金用途</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预算数</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2133.00</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其中：财政    资金</w:t>
            </w:r>
          </w:p>
        </w:tc>
        <w:tc>
          <w:tcPr>
            <w:tcW w:w="2551"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2133.00</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其他资金</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 xml:space="preserve"> </w:t>
            </w:r>
          </w:p>
        </w:tc>
      </w:tr>
      <w:tr w:rsidR="00AE66E5" w:rsidRPr="00AE66E5" w:rsidTr="009B2D31">
        <w:trPr>
          <w:trHeight w:val="369"/>
          <w:jc w:val="center"/>
        </w:trPr>
        <w:tc>
          <w:tcPr>
            <w:tcW w:w="1276" w:type="dxa"/>
            <w:vMerge/>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14031" w:type="dxa"/>
            <w:gridSpan w:val="6"/>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用于校园灾后重建相关支出，达到恢复学校正常运转。</w:t>
            </w:r>
          </w:p>
        </w:tc>
      </w:tr>
      <w:tr w:rsidR="00AE66E5" w:rsidRPr="00AE66E5" w:rsidTr="009B2D31">
        <w:trPr>
          <w:trHeight w:val="369"/>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资金支出计划（%）</w:t>
            </w:r>
          </w:p>
        </w:tc>
        <w:tc>
          <w:tcPr>
            <w:tcW w:w="5102" w:type="dxa"/>
            <w:gridSpan w:val="2"/>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3月底</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6月底</w:t>
            </w:r>
          </w:p>
        </w:tc>
        <w:tc>
          <w:tcPr>
            <w:tcW w:w="2551"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10月底</w:t>
            </w:r>
          </w:p>
        </w:tc>
        <w:tc>
          <w:tcPr>
            <w:tcW w:w="3543" w:type="dxa"/>
            <w:gridSpan w:val="2"/>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12月底</w:t>
            </w:r>
          </w:p>
        </w:tc>
      </w:tr>
      <w:tr w:rsidR="00AE66E5" w:rsidRPr="00AE66E5" w:rsidTr="009B2D31">
        <w:trPr>
          <w:trHeight w:val="369"/>
          <w:jc w:val="center"/>
        </w:trPr>
        <w:tc>
          <w:tcPr>
            <w:tcW w:w="1276" w:type="dxa"/>
            <w:vMerge/>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5102" w:type="dxa"/>
            <w:gridSpan w:val="2"/>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25%</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75%</w:t>
            </w:r>
          </w:p>
        </w:tc>
        <w:tc>
          <w:tcPr>
            <w:tcW w:w="2551"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c>
          <w:tcPr>
            <w:tcW w:w="3543" w:type="dxa"/>
            <w:gridSpan w:val="2"/>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r>
      <w:tr w:rsidR="00AE66E5" w:rsidRPr="00AE66E5" w:rsidTr="009B2D31">
        <w:trPr>
          <w:trHeight w:val="369"/>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绩效目标</w:t>
            </w:r>
          </w:p>
        </w:tc>
        <w:tc>
          <w:tcPr>
            <w:tcW w:w="14031" w:type="dxa"/>
            <w:gridSpan w:val="6"/>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1.达到恢复学校正常运转，保证师生正常工作学校和生活</w:t>
            </w:r>
          </w:p>
        </w:tc>
      </w:tr>
    </w:tbl>
    <w:p w:rsidR="00AE66E5" w:rsidRPr="00AE66E5" w:rsidRDefault="00AE66E5" w:rsidP="00AE66E5">
      <w:pPr>
        <w:widowControl/>
        <w:spacing w:line="2" w:lineRule="exact"/>
        <w:jc w:val="center"/>
        <w:rPr>
          <w:rFonts w:ascii="Times New Roman" w:eastAsia="Times New Roman" w:hAnsi="Times New Roman" w:cs="Times New Roman"/>
          <w:kern w:val="0"/>
          <w:sz w:val="24"/>
          <w:szCs w:val="24"/>
          <w:lang w:eastAsia="uk-UA"/>
        </w:rPr>
      </w:pPr>
      <w:r w:rsidRPr="00AE66E5">
        <w:rPr>
          <w:rFonts w:ascii="方正书宋_GBK" w:eastAsia="方正书宋_GBK" w:hAnsi="方正书宋_GBK" w:cs="方正书宋_GBK"/>
          <w:color w:val="000000"/>
          <w:kern w:val="0"/>
          <w:sz w:val="18"/>
          <w:szCs w:val="24"/>
          <w:lang w:eastAsia="uk-UA"/>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AE66E5" w:rsidRPr="00AE66E5" w:rsidTr="009B2D31">
        <w:trPr>
          <w:trHeight w:val="397"/>
          <w:tblHeader/>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一级指标</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二级指标</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三级指标</w:t>
            </w:r>
          </w:p>
        </w:tc>
        <w:tc>
          <w:tcPr>
            <w:tcW w:w="538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绩效指标描述</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指标值</w:t>
            </w:r>
          </w:p>
        </w:tc>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指标值确定依据</w:t>
            </w:r>
          </w:p>
        </w:tc>
      </w:tr>
      <w:tr w:rsidR="00AE66E5" w:rsidRPr="00AE66E5" w:rsidTr="009B2D31">
        <w:trPr>
          <w:trHeight w:val="397"/>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产出指标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数量指标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工程验收数量</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通过验收的工程数量</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≥1个</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质量指标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工作任务支撑度</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工作任务正常开展情况</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≥95%</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时效指标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资金支付及时率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资金支付及时率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≥95%</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成本指标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 xml:space="preserve"> 成本控制率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实际支出金额占预算金额的比例</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效益指标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可持续影响指标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学生对校园灾后重建的满意度</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能够促进学校教育教学工作，提高学生对校园灾后重建的满意度</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≥95%</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bl>
    <w:p w:rsidR="00AE66E5" w:rsidRPr="00AE66E5" w:rsidRDefault="00AE66E5" w:rsidP="00AE66E5">
      <w:pPr>
        <w:widowControl/>
        <w:jc w:val="left"/>
        <w:rPr>
          <w:rFonts w:ascii="Times New Roman" w:eastAsia="Times New Roman" w:hAnsi="Times New Roman" w:cs="Times New Roman"/>
          <w:kern w:val="0"/>
          <w:sz w:val="24"/>
          <w:szCs w:val="24"/>
          <w:lang w:eastAsia="uk-UA"/>
        </w:rPr>
        <w:sectPr w:rsidR="00AE66E5" w:rsidRPr="00AE66E5">
          <w:pgSz w:w="16840" w:h="11900" w:orient="landscape"/>
          <w:pgMar w:top="1361" w:right="1020" w:bottom="1134" w:left="1020" w:header="720" w:footer="720" w:gutter="0"/>
          <w:cols w:space="720"/>
        </w:sectPr>
      </w:pPr>
    </w:p>
    <w:p w:rsidR="00AE66E5" w:rsidRPr="00AE66E5" w:rsidRDefault="00AE66E5" w:rsidP="00AE66E5">
      <w:pPr>
        <w:widowControl/>
        <w:ind w:firstLine="560"/>
        <w:jc w:val="left"/>
        <w:rPr>
          <w:rFonts w:ascii="Times New Roman" w:eastAsia="Times New Roman" w:hAnsi="Times New Roman" w:cs="Times New Roman"/>
          <w:kern w:val="0"/>
          <w:sz w:val="24"/>
          <w:szCs w:val="24"/>
          <w:lang w:eastAsia="uk-UA"/>
        </w:rPr>
      </w:pPr>
      <w:r w:rsidRPr="00AE66E5">
        <w:rPr>
          <w:rFonts w:ascii="方正仿宋_GBK" w:eastAsia="方正仿宋_GBK" w:hAnsi="方正仿宋_GBK" w:cs="方正仿宋_GBK"/>
          <w:b/>
          <w:color w:val="000000"/>
          <w:kern w:val="0"/>
          <w:sz w:val="28"/>
          <w:szCs w:val="24"/>
          <w:lang w:eastAsia="uk-UA"/>
        </w:rPr>
        <w:t>27、幼专党建活动项目绩效目标表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AE66E5" w:rsidRPr="00AE66E5" w:rsidTr="009B2D3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AE66E5" w:rsidRPr="00AE66E5" w:rsidRDefault="00AE66E5" w:rsidP="00AE66E5">
            <w:pPr>
              <w:widowControl/>
              <w:jc w:val="righ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单位：万元</w:t>
            </w:r>
          </w:p>
        </w:tc>
      </w:tr>
      <w:tr w:rsidR="00AE66E5" w:rsidRPr="00AE66E5" w:rsidTr="009B2D31">
        <w:trPr>
          <w:trHeight w:val="369"/>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项目编码</w:t>
            </w:r>
          </w:p>
        </w:tc>
        <w:tc>
          <w:tcPr>
            <w:tcW w:w="5102" w:type="dxa"/>
            <w:gridSpan w:val="2"/>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13060024P00JL62107038</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项目名称</w:t>
            </w:r>
          </w:p>
        </w:tc>
        <w:tc>
          <w:tcPr>
            <w:tcW w:w="6094" w:type="dxa"/>
            <w:gridSpan w:val="3"/>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幼专党建活动项目</w:t>
            </w:r>
          </w:p>
        </w:tc>
      </w:tr>
      <w:tr w:rsidR="00AE66E5" w:rsidRPr="00AE66E5" w:rsidTr="009B2D31">
        <w:trPr>
          <w:trHeight w:val="369"/>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预算规模及资金用途</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预算数</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5.00</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其中：财政    资金</w:t>
            </w:r>
          </w:p>
        </w:tc>
        <w:tc>
          <w:tcPr>
            <w:tcW w:w="2551"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5.00</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其他资金</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 xml:space="preserve"> </w:t>
            </w:r>
          </w:p>
        </w:tc>
      </w:tr>
      <w:tr w:rsidR="00AE66E5" w:rsidRPr="00AE66E5" w:rsidTr="009B2D31">
        <w:trPr>
          <w:trHeight w:val="369"/>
          <w:jc w:val="center"/>
        </w:trPr>
        <w:tc>
          <w:tcPr>
            <w:tcW w:w="1276" w:type="dxa"/>
            <w:vMerge/>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14031" w:type="dxa"/>
            <w:gridSpan w:val="6"/>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用于学校党建活动方面的支出</w:t>
            </w:r>
          </w:p>
        </w:tc>
      </w:tr>
      <w:tr w:rsidR="00AE66E5" w:rsidRPr="00AE66E5" w:rsidTr="009B2D31">
        <w:trPr>
          <w:trHeight w:val="369"/>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资金支出计划（%）</w:t>
            </w:r>
          </w:p>
        </w:tc>
        <w:tc>
          <w:tcPr>
            <w:tcW w:w="5102" w:type="dxa"/>
            <w:gridSpan w:val="2"/>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3月底</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6月底</w:t>
            </w:r>
          </w:p>
        </w:tc>
        <w:tc>
          <w:tcPr>
            <w:tcW w:w="2551"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10月底</w:t>
            </w:r>
          </w:p>
        </w:tc>
        <w:tc>
          <w:tcPr>
            <w:tcW w:w="3543" w:type="dxa"/>
            <w:gridSpan w:val="2"/>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12月底</w:t>
            </w:r>
          </w:p>
        </w:tc>
      </w:tr>
      <w:tr w:rsidR="00AE66E5" w:rsidRPr="00AE66E5" w:rsidTr="009B2D31">
        <w:trPr>
          <w:trHeight w:val="369"/>
          <w:jc w:val="center"/>
        </w:trPr>
        <w:tc>
          <w:tcPr>
            <w:tcW w:w="1276" w:type="dxa"/>
            <w:vMerge/>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5102" w:type="dxa"/>
            <w:gridSpan w:val="2"/>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 xml:space="preserve"> </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50%</w:t>
            </w:r>
          </w:p>
        </w:tc>
        <w:tc>
          <w:tcPr>
            <w:tcW w:w="2551"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50%</w:t>
            </w:r>
          </w:p>
        </w:tc>
        <w:tc>
          <w:tcPr>
            <w:tcW w:w="3543" w:type="dxa"/>
            <w:gridSpan w:val="2"/>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r>
      <w:tr w:rsidR="00AE66E5" w:rsidRPr="00AE66E5" w:rsidTr="009B2D31">
        <w:trPr>
          <w:trHeight w:val="369"/>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绩效目标</w:t>
            </w:r>
          </w:p>
        </w:tc>
        <w:tc>
          <w:tcPr>
            <w:tcW w:w="14031" w:type="dxa"/>
            <w:gridSpan w:val="6"/>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1.达到党建活动及时顺利开展的效果</w:t>
            </w:r>
          </w:p>
        </w:tc>
      </w:tr>
    </w:tbl>
    <w:p w:rsidR="00AE66E5" w:rsidRPr="00AE66E5" w:rsidRDefault="00AE66E5" w:rsidP="00AE66E5">
      <w:pPr>
        <w:widowControl/>
        <w:spacing w:line="2" w:lineRule="exact"/>
        <w:jc w:val="center"/>
        <w:rPr>
          <w:rFonts w:ascii="Times New Roman" w:eastAsia="Times New Roman" w:hAnsi="Times New Roman" w:cs="Times New Roman"/>
          <w:kern w:val="0"/>
          <w:sz w:val="24"/>
          <w:szCs w:val="24"/>
          <w:lang w:eastAsia="uk-UA"/>
        </w:rPr>
      </w:pPr>
      <w:r w:rsidRPr="00AE66E5">
        <w:rPr>
          <w:rFonts w:ascii="方正书宋_GBK" w:eastAsia="方正书宋_GBK" w:hAnsi="方正书宋_GBK" w:cs="方正书宋_GBK"/>
          <w:color w:val="000000"/>
          <w:kern w:val="0"/>
          <w:sz w:val="18"/>
          <w:szCs w:val="24"/>
          <w:lang w:eastAsia="uk-UA"/>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AE66E5" w:rsidRPr="00AE66E5" w:rsidTr="009B2D31">
        <w:trPr>
          <w:trHeight w:val="397"/>
          <w:tblHeader/>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一级指标</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二级指标</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三级指标</w:t>
            </w:r>
          </w:p>
        </w:tc>
        <w:tc>
          <w:tcPr>
            <w:tcW w:w="538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绩效指标描述</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指标值</w:t>
            </w:r>
          </w:p>
        </w:tc>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指标值确定依据</w:t>
            </w:r>
          </w:p>
        </w:tc>
      </w:tr>
      <w:tr w:rsidR="00AE66E5" w:rsidRPr="00AE66E5" w:rsidTr="009B2D31">
        <w:trPr>
          <w:trHeight w:val="397"/>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产出指标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数量指标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宣传活动开展次数</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宣传活动开展次数</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≥2次</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质量指标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覆盖率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宣传活动区域覆盖情况</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≥95%</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时效指标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各项工作完成及时率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及时完成工作占全部工作的比率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≥95%</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成本指标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成本控制率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实际支出成本占计划支出成本的比率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效益指标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可持续影响指标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影响力</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宣传活动影响力</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≥95%</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满意度指标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服务对象满意度指标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满意度</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受益人员满意度</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≥95%</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调查问卷</w:t>
            </w:r>
          </w:p>
        </w:tc>
      </w:tr>
    </w:tbl>
    <w:p w:rsidR="00AE66E5" w:rsidRPr="00AE66E5" w:rsidRDefault="00AE66E5" w:rsidP="00AE66E5">
      <w:pPr>
        <w:widowControl/>
        <w:jc w:val="left"/>
        <w:rPr>
          <w:rFonts w:ascii="Times New Roman" w:eastAsia="Times New Roman" w:hAnsi="Times New Roman" w:cs="Times New Roman"/>
          <w:kern w:val="0"/>
          <w:sz w:val="24"/>
          <w:szCs w:val="24"/>
          <w:lang w:eastAsia="uk-UA"/>
        </w:rPr>
        <w:sectPr w:rsidR="00AE66E5" w:rsidRPr="00AE66E5">
          <w:pgSz w:w="16840" w:h="11900" w:orient="landscape"/>
          <w:pgMar w:top="1361" w:right="1020" w:bottom="1134" w:left="1020" w:header="720" w:footer="720" w:gutter="0"/>
          <w:cols w:space="720"/>
        </w:sectPr>
      </w:pPr>
    </w:p>
    <w:p w:rsidR="00AE66E5" w:rsidRPr="00AE66E5" w:rsidRDefault="00AE66E5" w:rsidP="00AE66E5">
      <w:pPr>
        <w:widowControl/>
        <w:ind w:firstLine="560"/>
        <w:jc w:val="left"/>
        <w:rPr>
          <w:rFonts w:ascii="Times New Roman" w:eastAsia="Times New Roman" w:hAnsi="Times New Roman" w:cs="Times New Roman"/>
          <w:kern w:val="0"/>
          <w:sz w:val="24"/>
          <w:szCs w:val="24"/>
          <w:lang w:eastAsia="uk-UA"/>
        </w:rPr>
      </w:pPr>
      <w:r w:rsidRPr="00AE66E5">
        <w:rPr>
          <w:rFonts w:ascii="方正仿宋_GBK" w:eastAsia="方正仿宋_GBK" w:hAnsi="方正仿宋_GBK" w:cs="方正仿宋_GBK"/>
          <w:b/>
          <w:color w:val="000000"/>
          <w:kern w:val="0"/>
          <w:sz w:val="28"/>
          <w:szCs w:val="24"/>
          <w:lang w:eastAsia="uk-UA"/>
        </w:rPr>
        <w:t>28、中职建档立卡市级配套绩效目标表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AE66E5" w:rsidRPr="00AE66E5" w:rsidTr="009B2D3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AE66E5" w:rsidRPr="00AE66E5" w:rsidRDefault="00AE66E5" w:rsidP="00AE66E5">
            <w:pPr>
              <w:widowControl/>
              <w:jc w:val="righ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单位：万元</w:t>
            </w:r>
          </w:p>
        </w:tc>
      </w:tr>
      <w:tr w:rsidR="00AE66E5" w:rsidRPr="00AE66E5" w:rsidTr="009B2D31">
        <w:trPr>
          <w:trHeight w:val="369"/>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项目编码</w:t>
            </w:r>
          </w:p>
        </w:tc>
        <w:tc>
          <w:tcPr>
            <w:tcW w:w="5102" w:type="dxa"/>
            <w:gridSpan w:val="2"/>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13060024P004E4R10084B</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项目名称</w:t>
            </w:r>
          </w:p>
        </w:tc>
        <w:tc>
          <w:tcPr>
            <w:tcW w:w="6094" w:type="dxa"/>
            <w:gridSpan w:val="3"/>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中职建档立卡市级配套</w:t>
            </w:r>
          </w:p>
        </w:tc>
      </w:tr>
      <w:tr w:rsidR="00AE66E5" w:rsidRPr="00AE66E5" w:rsidTr="009B2D31">
        <w:trPr>
          <w:trHeight w:val="369"/>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预算规模及资金用途</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预算数</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0.57</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其中：财政    资金</w:t>
            </w:r>
          </w:p>
        </w:tc>
        <w:tc>
          <w:tcPr>
            <w:tcW w:w="2551"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0.57</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其他资金</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 xml:space="preserve"> </w:t>
            </w:r>
          </w:p>
        </w:tc>
      </w:tr>
      <w:tr w:rsidR="00AE66E5" w:rsidRPr="00AE66E5" w:rsidTr="009B2D31">
        <w:trPr>
          <w:trHeight w:val="369"/>
          <w:jc w:val="center"/>
        </w:trPr>
        <w:tc>
          <w:tcPr>
            <w:tcW w:w="1276" w:type="dxa"/>
            <w:vMerge/>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14031" w:type="dxa"/>
            <w:gridSpan w:val="6"/>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用于日常办公费用支出</w:t>
            </w:r>
          </w:p>
        </w:tc>
      </w:tr>
      <w:tr w:rsidR="00AE66E5" w:rsidRPr="00AE66E5" w:rsidTr="009B2D31">
        <w:trPr>
          <w:trHeight w:val="369"/>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资金支出计划（%）</w:t>
            </w:r>
          </w:p>
        </w:tc>
        <w:tc>
          <w:tcPr>
            <w:tcW w:w="5102" w:type="dxa"/>
            <w:gridSpan w:val="2"/>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3月底</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6月底</w:t>
            </w:r>
          </w:p>
        </w:tc>
        <w:tc>
          <w:tcPr>
            <w:tcW w:w="2551"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10月底</w:t>
            </w:r>
          </w:p>
        </w:tc>
        <w:tc>
          <w:tcPr>
            <w:tcW w:w="3543" w:type="dxa"/>
            <w:gridSpan w:val="2"/>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12月底</w:t>
            </w:r>
          </w:p>
        </w:tc>
      </w:tr>
      <w:tr w:rsidR="00AE66E5" w:rsidRPr="00AE66E5" w:rsidTr="009B2D31">
        <w:trPr>
          <w:trHeight w:val="369"/>
          <w:jc w:val="center"/>
        </w:trPr>
        <w:tc>
          <w:tcPr>
            <w:tcW w:w="1276" w:type="dxa"/>
            <w:vMerge/>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5102" w:type="dxa"/>
            <w:gridSpan w:val="2"/>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 xml:space="preserve"> </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 xml:space="preserve"> </w:t>
            </w:r>
          </w:p>
        </w:tc>
        <w:tc>
          <w:tcPr>
            <w:tcW w:w="2551"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 xml:space="preserve"> </w:t>
            </w:r>
          </w:p>
        </w:tc>
        <w:tc>
          <w:tcPr>
            <w:tcW w:w="3543" w:type="dxa"/>
            <w:gridSpan w:val="2"/>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r>
      <w:tr w:rsidR="00AE66E5" w:rsidRPr="00AE66E5" w:rsidTr="009B2D31">
        <w:trPr>
          <w:trHeight w:val="369"/>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绩效目标</w:t>
            </w:r>
          </w:p>
        </w:tc>
        <w:tc>
          <w:tcPr>
            <w:tcW w:w="14031" w:type="dxa"/>
            <w:gridSpan w:val="6"/>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1.保障学校教学活动的正常运行</w:t>
            </w:r>
          </w:p>
        </w:tc>
      </w:tr>
    </w:tbl>
    <w:p w:rsidR="00AE66E5" w:rsidRPr="00AE66E5" w:rsidRDefault="00AE66E5" w:rsidP="00AE66E5">
      <w:pPr>
        <w:widowControl/>
        <w:spacing w:line="2" w:lineRule="exact"/>
        <w:jc w:val="center"/>
        <w:rPr>
          <w:rFonts w:ascii="Times New Roman" w:eastAsia="Times New Roman" w:hAnsi="Times New Roman" w:cs="Times New Roman"/>
          <w:kern w:val="0"/>
          <w:sz w:val="24"/>
          <w:szCs w:val="24"/>
          <w:lang w:eastAsia="uk-UA"/>
        </w:rPr>
      </w:pPr>
      <w:r w:rsidRPr="00AE66E5">
        <w:rPr>
          <w:rFonts w:ascii="方正书宋_GBK" w:eastAsia="方正书宋_GBK" w:hAnsi="方正书宋_GBK" w:cs="方正书宋_GBK"/>
          <w:color w:val="000000"/>
          <w:kern w:val="0"/>
          <w:sz w:val="18"/>
          <w:szCs w:val="24"/>
          <w:lang w:eastAsia="uk-UA"/>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AE66E5" w:rsidRPr="00AE66E5" w:rsidTr="009B2D31">
        <w:trPr>
          <w:trHeight w:val="397"/>
          <w:tblHeader/>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一级指标</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二级指标</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三级指标</w:t>
            </w:r>
          </w:p>
        </w:tc>
        <w:tc>
          <w:tcPr>
            <w:tcW w:w="538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绩效指标描述</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指标值</w:t>
            </w:r>
          </w:p>
        </w:tc>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指标值确定依据</w:t>
            </w:r>
          </w:p>
        </w:tc>
      </w:tr>
      <w:tr w:rsidR="00AE66E5" w:rsidRPr="00AE66E5" w:rsidTr="009B2D31">
        <w:trPr>
          <w:trHeight w:val="397"/>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产出指标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数量指标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购置办公用品的数量</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购置办公用品的数量</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≥20个</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质量指标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办公用品验收合格率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通过验收的办公用品占全部参加验收的办公用品的比率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时效指标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购置及时率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及时购置的办公用品占全部购置办公用品的比率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成本指标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成本控制率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实际支出金额与预算金额比率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效益指标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社会效益指标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业务保证能力提升率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购置对业务保障能力的提升情况</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≥2%</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满意度指标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服务对象满意度指标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职工满意度</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职工对办公设备的满意程度</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≥95%</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调查问卷</w:t>
            </w:r>
          </w:p>
        </w:tc>
      </w:tr>
    </w:tbl>
    <w:p w:rsidR="00AE66E5" w:rsidRPr="00AE66E5" w:rsidRDefault="00AE66E5" w:rsidP="00AE66E5">
      <w:pPr>
        <w:widowControl/>
        <w:jc w:val="left"/>
        <w:rPr>
          <w:rFonts w:ascii="Times New Roman" w:eastAsia="Times New Roman" w:hAnsi="Times New Roman" w:cs="Times New Roman"/>
          <w:kern w:val="0"/>
          <w:sz w:val="24"/>
          <w:szCs w:val="24"/>
          <w:lang w:eastAsia="uk-UA"/>
        </w:rPr>
        <w:sectPr w:rsidR="00AE66E5" w:rsidRPr="00AE66E5">
          <w:pgSz w:w="16840" w:h="11900" w:orient="landscape"/>
          <w:pgMar w:top="1361" w:right="1020" w:bottom="1134" w:left="1020" w:header="720" w:footer="720" w:gutter="0"/>
          <w:cols w:space="720"/>
        </w:sectPr>
      </w:pPr>
    </w:p>
    <w:p w:rsidR="00AE66E5" w:rsidRPr="00AE66E5" w:rsidRDefault="00AE66E5" w:rsidP="00AE66E5">
      <w:pPr>
        <w:widowControl/>
        <w:ind w:firstLine="560"/>
        <w:jc w:val="left"/>
        <w:rPr>
          <w:rFonts w:ascii="Times New Roman" w:eastAsia="Times New Roman" w:hAnsi="Times New Roman" w:cs="Times New Roman"/>
          <w:kern w:val="0"/>
          <w:sz w:val="24"/>
          <w:szCs w:val="24"/>
          <w:lang w:eastAsia="uk-UA"/>
        </w:rPr>
      </w:pPr>
      <w:r w:rsidRPr="00AE66E5">
        <w:rPr>
          <w:rFonts w:ascii="方正仿宋_GBK" w:eastAsia="方正仿宋_GBK" w:hAnsi="方正仿宋_GBK" w:cs="方正仿宋_GBK"/>
          <w:b/>
          <w:color w:val="000000"/>
          <w:kern w:val="0"/>
          <w:sz w:val="28"/>
          <w:szCs w:val="24"/>
          <w:lang w:eastAsia="uk-UA"/>
        </w:rPr>
        <w:t>29、中职免学费市级配套绩效目标表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2835"/>
        <w:gridCol w:w="2551"/>
        <w:gridCol w:w="2268"/>
        <w:gridCol w:w="1276"/>
      </w:tblGrid>
      <w:tr w:rsidR="00AE66E5" w:rsidRPr="00AE66E5" w:rsidTr="009B2D31">
        <w:trPr>
          <w:trHeight w:val="397"/>
          <w:jc w:val="center"/>
        </w:trPr>
        <w:tc>
          <w:tcPr>
            <w:tcW w:w="15307" w:type="dxa"/>
            <w:gridSpan w:val="7"/>
            <w:tcBorders>
              <w:top w:val="single" w:sz="6" w:space="0" w:color="FFFFFF"/>
              <w:left w:val="single" w:sz="6" w:space="0" w:color="FFFFFF"/>
              <w:right w:val="single" w:sz="6" w:space="0" w:color="FFFFFF"/>
            </w:tcBorders>
            <w:vAlign w:val="center"/>
          </w:tcPr>
          <w:p w:rsidR="00AE66E5" w:rsidRPr="00AE66E5" w:rsidRDefault="00AE66E5" w:rsidP="00AE66E5">
            <w:pPr>
              <w:widowControl/>
              <w:jc w:val="righ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单位：万元</w:t>
            </w:r>
          </w:p>
        </w:tc>
      </w:tr>
      <w:tr w:rsidR="00AE66E5" w:rsidRPr="00AE66E5" w:rsidTr="009B2D31">
        <w:trPr>
          <w:trHeight w:val="369"/>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项目编码</w:t>
            </w:r>
          </w:p>
        </w:tc>
        <w:tc>
          <w:tcPr>
            <w:tcW w:w="5102" w:type="dxa"/>
            <w:gridSpan w:val="2"/>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13060024P004E4R10083P</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项目名称</w:t>
            </w:r>
          </w:p>
        </w:tc>
        <w:tc>
          <w:tcPr>
            <w:tcW w:w="6094" w:type="dxa"/>
            <w:gridSpan w:val="3"/>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中职免学费市级配套</w:t>
            </w:r>
          </w:p>
        </w:tc>
      </w:tr>
      <w:tr w:rsidR="00AE66E5" w:rsidRPr="00AE66E5" w:rsidTr="009B2D31">
        <w:trPr>
          <w:trHeight w:val="369"/>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预算规模及资金用途</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预算数</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200.00</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其中：财政    资金</w:t>
            </w:r>
          </w:p>
        </w:tc>
        <w:tc>
          <w:tcPr>
            <w:tcW w:w="2551"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200.00</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其他资金</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 xml:space="preserve"> </w:t>
            </w:r>
          </w:p>
        </w:tc>
      </w:tr>
      <w:tr w:rsidR="00AE66E5" w:rsidRPr="00AE66E5" w:rsidTr="009B2D31">
        <w:trPr>
          <w:trHeight w:val="369"/>
          <w:jc w:val="center"/>
        </w:trPr>
        <w:tc>
          <w:tcPr>
            <w:tcW w:w="1276" w:type="dxa"/>
            <w:vMerge/>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14031" w:type="dxa"/>
            <w:gridSpan w:val="6"/>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用于临时工劳务费、差旅费、办公费等支出</w:t>
            </w:r>
          </w:p>
        </w:tc>
      </w:tr>
      <w:tr w:rsidR="00AE66E5" w:rsidRPr="00AE66E5" w:rsidTr="009B2D31">
        <w:trPr>
          <w:trHeight w:val="369"/>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资金支出计划（%）</w:t>
            </w:r>
          </w:p>
        </w:tc>
        <w:tc>
          <w:tcPr>
            <w:tcW w:w="5102" w:type="dxa"/>
            <w:gridSpan w:val="2"/>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3月底</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6月底</w:t>
            </w:r>
          </w:p>
        </w:tc>
        <w:tc>
          <w:tcPr>
            <w:tcW w:w="2551"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10月底</w:t>
            </w:r>
          </w:p>
        </w:tc>
        <w:tc>
          <w:tcPr>
            <w:tcW w:w="3543" w:type="dxa"/>
            <w:gridSpan w:val="2"/>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12月底</w:t>
            </w:r>
          </w:p>
        </w:tc>
      </w:tr>
      <w:tr w:rsidR="00AE66E5" w:rsidRPr="00AE66E5" w:rsidTr="009B2D31">
        <w:trPr>
          <w:trHeight w:val="369"/>
          <w:jc w:val="center"/>
        </w:trPr>
        <w:tc>
          <w:tcPr>
            <w:tcW w:w="1276" w:type="dxa"/>
            <w:vMerge/>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5102" w:type="dxa"/>
            <w:gridSpan w:val="2"/>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25%</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50%</w:t>
            </w:r>
          </w:p>
        </w:tc>
        <w:tc>
          <w:tcPr>
            <w:tcW w:w="2551"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75%</w:t>
            </w:r>
          </w:p>
        </w:tc>
        <w:tc>
          <w:tcPr>
            <w:tcW w:w="3543" w:type="dxa"/>
            <w:gridSpan w:val="2"/>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r>
      <w:tr w:rsidR="00AE66E5" w:rsidRPr="00AE66E5" w:rsidTr="009B2D31">
        <w:trPr>
          <w:trHeight w:val="369"/>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绩效目标</w:t>
            </w:r>
          </w:p>
        </w:tc>
        <w:tc>
          <w:tcPr>
            <w:tcW w:w="14031" w:type="dxa"/>
            <w:gridSpan w:val="6"/>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1.保障学校教学活动的正常运行</w:t>
            </w:r>
          </w:p>
        </w:tc>
      </w:tr>
    </w:tbl>
    <w:p w:rsidR="00AE66E5" w:rsidRPr="00AE66E5" w:rsidRDefault="00AE66E5" w:rsidP="00AE66E5">
      <w:pPr>
        <w:widowControl/>
        <w:spacing w:line="2" w:lineRule="exact"/>
        <w:jc w:val="center"/>
        <w:rPr>
          <w:rFonts w:ascii="Times New Roman" w:eastAsia="Times New Roman" w:hAnsi="Times New Roman" w:cs="Times New Roman"/>
          <w:kern w:val="0"/>
          <w:sz w:val="24"/>
          <w:szCs w:val="24"/>
          <w:lang w:eastAsia="uk-UA"/>
        </w:rPr>
      </w:pPr>
      <w:r w:rsidRPr="00AE66E5">
        <w:rPr>
          <w:rFonts w:ascii="方正书宋_GBK" w:eastAsia="方正书宋_GBK" w:hAnsi="方正书宋_GBK" w:cs="方正书宋_GBK"/>
          <w:color w:val="000000"/>
          <w:kern w:val="0"/>
          <w:sz w:val="18"/>
          <w:szCs w:val="24"/>
          <w:lang w:eastAsia="uk-UA"/>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276"/>
        <w:gridCol w:w="2268"/>
        <w:gridCol w:w="2835"/>
        <w:gridCol w:w="5386"/>
        <w:gridCol w:w="2268"/>
        <w:gridCol w:w="1276"/>
      </w:tblGrid>
      <w:tr w:rsidR="00AE66E5" w:rsidRPr="00AE66E5" w:rsidTr="009B2D31">
        <w:trPr>
          <w:trHeight w:val="397"/>
          <w:tblHeader/>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一级指标</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二级指标</w:t>
            </w:r>
          </w:p>
        </w:tc>
        <w:tc>
          <w:tcPr>
            <w:tcW w:w="2835"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三级指标</w:t>
            </w:r>
          </w:p>
        </w:tc>
        <w:tc>
          <w:tcPr>
            <w:tcW w:w="538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绩效指标描述</w:t>
            </w:r>
          </w:p>
        </w:tc>
        <w:tc>
          <w:tcPr>
            <w:tcW w:w="2268"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指标值</w:t>
            </w:r>
          </w:p>
        </w:tc>
        <w:tc>
          <w:tcPr>
            <w:tcW w:w="1276"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指标值确定依据</w:t>
            </w:r>
          </w:p>
        </w:tc>
      </w:tr>
      <w:tr w:rsidR="00AE66E5" w:rsidRPr="00AE66E5" w:rsidTr="009B2D31">
        <w:trPr>
          <w:trHeight w:val="397"/>
          <w:jc w:val="center"/>
        </w:trPr>
        <w:tc>
          <w:tcPr>
            <w:tcW w:w="1276" w:type="dxa"/>
            <w:vMerge w:val="restart"/>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产出指标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数量指标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临时工人数</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临时工人员数量</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≥40人</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质量指标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劳务费发放率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实际发放劳务费占应发放劳务费的比率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时效指标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资金支付及时率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按时间进度要求支出资金占全部支出资金的比率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Merge/>
            <w:vAlign w:val="center"/>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成本指标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 xml:space="preserve"> 成本控制率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实际支出金额占预算金额的比例</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≤100%</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效益指标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社会效益指标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工作效率提升率</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临时工工作效率较上年提高程度</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≥2%</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年度工作计划</w:t>
            </w:r>
          </w:p>
        </w:tc>
      </w:tr>
      <w:tr w:rsidR="00AE66E5" w:rsidRPr="00AE66E5" w:rsidTr="009B2D31">
        <w:trPr>
          <w:trHeight w:val="397"/>
          <w:jc w:val="center"/>
        </w:trPr>
        <w:tc>
          <w:tcPr>
            <w:tcW w:w="1276"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满意度指标</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服务对象满意度指标</w:t>
            </w:r>
          </w:p>
        </w:tc>
        <w:tc>
          <w:tcPr>
            <w:tcW w:w="2835"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受益人群满意度</w:t>
            </w:r>
          </w:p>
        </w:tc>
        <w:tc>
          <w:tcPr>
            <w:tcW w:w="538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受益人群满意度</w:t>
            </w:r>
          </w:p>
        </w:tc>
        <w:tc>
          <w:tcPr>
            <w:tcW w:w="2268"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≥95%</w:t>
            </w:r>
          </w:p>
        </w:tc>
        <w:tc>
          <w:tcPr>
            <w:tcW w:w="1276"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r w:rsidRPr="00AE66E5">
              <w:rPr>
                <w:rFonts w:ascii="方正书宋_GBK" w:eastAsia="方正书宋_GBK" w:hAnsi="方正书宋_GBK" w:cs="方正书宋_GBK"/>
                <w:kern w:val="0"/>
                <w:szCs w:val="24"/>
                <w:lang w:eastAsia="uk-UA"/>
              </w:rPr>
              <w:t>调查问卷</w:t>
            </w:r>
          </w:p>
        </w:tc>
      </w:tr>
    </w:tbl>
    <w:p w:rsidR="00AE66E5" w:rsidRPr="00AE66E5" w:rsidRDefault="00AE66E5" w:rsidP="00AE66E5">
      <w:pPr>
        <w:widowControl/>
        <w:jc w:val="left"/>
        <w:rPr>
          <w:rFonts w:ascii="Times New Roman" w:eastAsia="Times New Roman" w:hAnsi="Times New Roman" w:cs="Times New Roman"/>
          <w:kern w:val="0"/>
          <w:sz w:val="24"/>
          <w:szCs w:val="24"/>
          <w:lang w:eastAsia="uk-UA"/>
        </w:rPr>
        <w:sectPr w:rsidR="00AE66E5" w:rsidRPr="00AE66E5">
          <w:pgSz w:w="16840" w:h="11900" w:orient="landscape"/>
          <w:pgMar w:top="1361" w:right="1020" w:bottom="1134" w:left="1020" w:header="720" w:footer="720" w:gutter="0"/>
          <w:cols w:space="720"/>
        </w:sectPr>
      </w:pPr>
    </w:p>
    <w:p w:rsidR="00AE66E5" w:rsidRPr="00AE66E5" w:rsidRDefault="00AE66E5" w:rsidP="00AE66E5">
      <w:pPr>
        <w:widowControl/>
        <w:spacing w:before="10" w:after="10"/>
        <w:ind w:firstLine="640"/>
        <w:jc w:val="left"/>
        <w:outlineLvl w:val="5"/>
        <w:rPr>
          <w:rFonts w:ascii="Times New Roman" w:eastAsia="Times New Roman" w:hAnsi="Times New Roman" w:cs="Times New Roman"/>
          <w:kern w:val="0"/>
          <w:sz w:val="24"/>
          <w:szCs w:val="24"/>
          <w:lang w:eastAsia="uk-UA"/>
        </w:rPr>
      </w:pPr>
      <w:r w:rsidRPr="00AE66E5">
        <w:rPr>
          <w:rFonts w:ascii="黑体" w:eastAsia="黑体" w:hAnsi="黑体" w:cs="黑体"/>
          <w:color w:val="000000"/>
          <w:kern w:val="0"/>
          <w:sz w:val="32"/>
          <w:szCs w:val="24"/>
          <w:lang w:eastAsia="uk-UA"/>
        </w:rPr>
        <w:t>六、政府采购预算情况</w:t>
      </w:r>
    </w:p>
    <w:p w:rsidR="00AE66E5" w:rsidRPr="00AE66E5" w:rsidRDefault="00AE66E5" w:rsidP="00AE66E5">
      <w:pPr>
        <w:widowControl/>
        <w:jc w:val="center"/>
        <w:rPr>
          <w:rFonts w:ascii="Times New Roman" w:eastAsia="Times New Roman" w:hAnsi="Times New Roman" w:cs="Times New Roman"/>
          <w:kern w:val="0"/>
          <w:sz w:val="24"/>
          <w:szCs w:val="24"/>
          <w:lang w:eastAsia="uk-UA"/>
        </w:rPr>
      </w:pPr>
      <w:r w:rsidRPr="00AE66E5">
        <w:rPr>
          <w:rFonts w:ascii="方正小标宋_GBK" w:eastAsia="方正小标宋_GBK" w:hAnsi="方正小标宋_GBK" w:cs="方正小标宋_GBK"/>
          <w:color w:val="000000"/>
          <w:kern w:val="0"/>
          <w:sz w:val="36"/>
          <w:szCs w:val="24"/>
          <w:lang w:eastAsia="uk-UA"/>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tblGrid>
      <w:tr w:rsidR="00AE66E5" w:rsidRPr="00AE66E5" w:rsidTr="009B2D31">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AE66E5" w:rsidRPr="00AE66E5" w:rsidRDefault="00AE66E5" w:rsidP="00AE66E5">
            <w:pPr>
              <w:widowControl/>
              <w:jc w:val="left"/>
              <w:rPr>
                <w:rFonts w:ascii="方正小标宋_GBK" w:eastAsia="方正小标宋_GBK" w:hAnsi="方正小标宋_GBK" w:cs="方正小标宋_GBK"/>
                <w:kern w:val="0"/>
                <w:sz w:val="24"/>
                <w:szCs w:val="24"/>
                <w:lang w:eastAsia="uk-UA"/>
              </w:rPr>
            </w:pPr>
            <w:r w:rsidRPr="00AE66E5">
              <w:rPr>
                <w:rFonts w:ascii="方正小标宋_GBK" w:eastAsia="方正小标宋_GBK" w:hAnsi="方正小标宋_GBK" w:cs="方正小标宋_GBK"/>
                <w:kern w:val="0"/>
                <w:sz w:val="24"/>
                <w:szCs w:val="24"/>
                <w:lang w:eastAsia="uk-UA"/>
              </w:rPr>
              <w:t>360005保定幼儿师范高等专科学校</w:t>
            </w:r>
          </w:p>
        </w:tc>
        <w:tc>
          <w:tcPr>
            <w:tcW w:w="7710" w:type="dxa"/>
            <w:gridSpan w:val="8"/>
            <w:tcBorders>
              <w:top w:val="single" w:sz="6" w:space="0" w:color="FFFFFF"/>
              <w:left w:val="single" w:sz="6" w:space="0" w:color="FFFFFF"/>
              <w:right w:val="single" w:sz="6" w:space="0" w:color="FFFFFF"/>
            </w:tcBorders>
            <w:vAlign w:val="center"/>
          </w:tcPr>
          <w:p w:rsidR="00AE66E5" w:rsidRPr="00AE66E5" w:rsidRDefault="00AE66E5" w:rsidP="00AE66E5">
            <w:pPr>
              <w:widowControl/>
              <w:jc w:val="right"/>
              <w:rPr>
                <w:rFonts w:ascii="方正书宋_GBK" w:eastAsia="方正书宋_GBK" w:hAnsi="方正书宋_GBK" w:cs="方正书宋_GBK"/>
                <w:kern w:val="0"/>
                <w:sz w:val="24"/>
                <w:szCs w:val="24"/>
                <w:lang w:eastAsia="uk-UA"/>
              </w:rPr>
            </w:pPr>
            <w:r w:rsidRPr="00AE66E5">
              <w:rPr>
                <w:rFonts w:ascii="方正书宋_GBK" w:eastAsia="方正书宋_GBK" w:hAnsi="方正书宋_GBK" w:cs="方正书宋_GBK"/>
                <w:kern w:val="0"/>
                <w:sz w:val="24"/>
                <w:szCs w:val="24"/>
                <w:lang w:eastAsia="uk-UA"/>
              </w:rPr>
              <w:t>单位：万元</w:t>
            </w:r>
          </w:p>
        </w:tc>
      </w:tr>
      <w:tr w:rsidR="00AE66E5" w:rsidRPr="00AE66E5" w:rsidTr="009B2D31">
        <w:trPr>
          <w:cantSplit/>
          <w:tblHeader/>
          <w:jc w:val="center"/>
        </w:trPr>
        <w:tc>
          <w:tcPr>
            <w:tcW w:w="2665" w:type="dxa"/>
            <w:gridSpan w:val="2"/>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政府采购项目来源</w:t>
            </w:r>
          </w:p>
        </w:tc>
        <w:tc>
          <w:tcPr>
            <w:tcW w:w="1134" w:type="dxa"/>
            <w:vMerge w:val="restart"/>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采购物品名称</w:t>
            </w:r>
          </w:p>
        </w:tc>
        <w:tc>
          <w:tcPr>
            <w:tcW w:w="1134" w:type="dxa"/>
            <w:vMerge w:val="restart"/>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政府采购目录序号</w:t>
            </w:r>
          </w:p>
        </w:tc>
        <w:tc>
          <w:tcPr>
            <w:tcW w:w="709" w:type="dxa"/>
            <w:vMerge w:val="restart"/>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计量  单位</w:t>
            </w:r>
          </w:p>
        </w:tc>
        <w:tc>
          <w:tcPr>
            <w:tcW w:w="850" w:type="dxa"/>
            <w:vMerge w:val="restart"/>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数量</w:t>
            </w:r>
          </w:p>
        </w:tc>
        <w:tc>
          <w:tcPr>
            <w:tcW w:w="850" w:type="dxa"/>
            <w:vMerge w:val="restart"/>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单价</w:t>
            </w:r>
          </w:p>
        </w:tc>
        <w:tc>
          <w:tcPr>
            <w:tcW w:w="6746" w:type="dxa"/>
            <w:gridSpan w:val="7"/>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政府采购金额（当年部门预算安排资金）</w:t>
            </w:r>
          </w:p>
        </w:tc>
        <w:tc>
          <w:tcPr>
            <w:tcW w:w="964" w:type="dxa"/>
            <w:vMerge w:val="restart"/>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2024年  预留中  小微企  业份额</w:t>
            </w:r>
          </w:p>
        </w:tc>
      </w:tr>
      <w:tr w:rsidR="00AE66E5" w:rsidRPr="00AE66E5" w:rsidTr="009B2D31">
        <w:trPr>
          <w:cantSplit/>
          <w:tblHeader/>
          <w:jc w:val="center"/>
        </w:trPr>
        <w:tc>
          <w:tcPr>
            <w:tcW w:w="1701"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项目名称</w:t>
            </w:r>
          </w:p>
        </w:tc>
        <w:tc>
          <w:tcPr>
            <w:tcW w:w="964"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预算    资金</w:t>
            </w:r>
          </w:p>
        </w:tc>
        <w:tc>
          <w:tcPr>
            <w:tcW w:w="1134" w:type="dxa"/>
            <w:vMerge/>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1134" w:type="dxa"/>
            <w:vMerge/>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709" w:type="dxa"/>
            <w:vMerge/>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850" w:type="dxa"/>
            <w:vMerge/>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850" w:type="dxa"/>
            <w:vMerge/>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c>
          <w:tcPr>
            <w:tcW w:w="964"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合计</w:t>
            </w:r>
          </w:p>
        </w:tc>
        <w:tc>
          <w:tcPr>
            <w:tcW w:w="964"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一般公共预算拨款</w:t>
            </w:r>
          </w:p>
        </w:tc>
        <w:tc>
          <w:tcPr>
            <w:tcW w:w="964"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基金预算拨款</w:t>
            </w:r>
          </w:p>
        </w:tc>
        <w:tc>
          <w:tcPr>
            <w:tcW w:w="964"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国有资本经营预算拨款</w:t>
            </w:r>
          </w:p>
        </w:tc>
        <w:tc>
          <w:tcPr>
            <w:tcW w:w="964"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财政专户核拨</w:t>
            </w:r>
          </w:p>
        </w:tc>
        <w:tc>
          <w:tcPr>
            <w:tcW w:w="964"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单位    资金</w:t>
            </w:r>
          </w:p>
        </w:tc>
        <w:tc>
          <w:tcPr>
            <w:tcW w:w="964" w:type="dxa"/>
            <w:vAlign w:val="center"/>
          </w:tcPr>
          <w:p w:rsidR="00AE66E5" w:rsidRPr="00AE66E5" w:rsidRDefault="00AE66E5" w:rsidP="00AE66E5">
            <w:pPr>
              <w:widowControl/>
              <w:jc w:val="center"/>
              <w:rPr>
                <w:rFonts w:ascii="方正书宋_GBK" w:eastAsia="方正书宋_GBK" w:hAnsi="方正书宋_GBK" w:cs="方正书宋_GBK"/>
                <w:b/>
                <w:kern w:val="0"/>
                <w:szCs w:val="24"/>
                <w:lang w:eastAsia="uk-UA"/>
              </w:rPr>
            </w:pPr>
            <w:r w:rsidRPr="00AE66E5">
              <w:rPr>
                <w:rFonts w:ascii="方正书宋_GBK" w:eastAsia="方正书宋_GBK" w:hAnsi="方正书宋_GBK" w:cs="方正书宋_GBK"/>
                <w:b/>
                <w:kern w:val="0"/>
                <w:szCs w:val="24"/>
                <w:lang w:eastAsia="uk-UA"/>
              </w:rPr>
              <w:t>上年结转结余</w:t>
            </w:r>
          </w:p>
        </w:tc>
        <w:tc>
          <w:tcPr>
            <w:tcW w:w="964" w:type="dxa"/>
            <w:vMerge/>
          </w:tcPr>
          <w:p w:rsidR="00AE66E5" w:rsidRPr="00AE66E5" w:rsidRDefault="00AE66E5" w:rsidP="00AE66E5">
            <w:pPr>
              <w:widowControl/>
              <w:jc w:val="left"/>
              <w:rPr>
                <w:rFonts w:ascii="Times New Roman" w:eastAsia="Times New Roman" w:hAnsi="Times New Roman" w:cs="Times New Roman"/>
                <w:kern w:val="0"/>
                <w:sz w:val="24"/>
                <w:szCs w:val="24"/>
                <w:lang w:eastAsia="uk-UA"/>
              </w:rPr>
            </w:pPr>
          </w:p>
        </w:tc>
      </w:tr>
      <w:tr w:rsidR="00AE66E5" w:rsidRPr="00AE66E5" w:rsidTr="009B2D31">
        <w:trPr>
          <w:cantSplit/>
          <w:jc w:val="center"/>
        </w:trPr>
        <w:tc>
          <w:tcPr>
            <w:tcW w:w="1701"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p>
        </w:tc>
        <w:tc>
          <w:tcPr>
            <w:tcW w:w="964" w:type="dxa"/>
            <w:vAlign w:val="center"/>
          </w:tcPr>
          <w:p w:rsidR="00AE66E5" w:rsidRPr="00AE66E5" w:rsidRDefault="00AE66E5" w:rsidP="00AE66E5">
            <w:pPr>
              <w:widowControl/>
              <w:jc w:val="right"/>
              <w:rPr>
                <w:rFonts w:ascii="方正书宋_GBK" w:eastAsia="方正书宋_GBK" w:hAnsi="方正书宋_GBK" w:cs="方正书宋_GBK"/>
                <w:kern w:val="0"/>
                <w:szCs w:val="24"/>
                <w:lang w:eastAsia="uk-UA"/>
              </w:rPr>
            </w:pPr>
          </w:p>
        </w:tc>
        <w:tc>
          <w:tcPr>
            <w:tcW w:w="1134"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p>
        </w:tc>
        <w:tc>
          <w:tcPr>
            <w:tcW w:w="1134" w:type="dxa"/>
            <w:vAlign w:val="center"/>
          </w:tcPr>
          <w:p w:rsidR="00AE66E5" w:rsidRPr="00AE66E5" w:rsidRDefault="00AE66E5" w:rsidP="00AE66E5">
            <w:pPr>
              <w:widowControl/>
              <w:jc w:val="left"/>
              <w:rPr>
                <w:rFonts w:ascii="方正书宋_GBK" w:eastAsia="方正书宋_GBK" w:hAnsi="方正书宋_GBK" w:cs="方正书宋_GBK"/>
                <w:kern w:val="0"/>
                <w:szCs w:val="24"/>
                <w:lang w:eastAsia="uk-UA"/>
              </w:rPr>
            </w:pPr>
          </w:p>
        </w:tc>
        <w:tc>
          <w:tcPr>
            <w:tcW w:w="709" w:type="dxa"/>
            <w:vAlign w:val="center"/>
          </w:tcPr>
          <w:p w:rsidR="00AE66E5" w:rsidRPr="00AE66E5" w:rsidRDefault="00AE66E5" w:rsidP="00AE66E5">
            <w:pPr>
              <w:widowControl/>
              <w:jc w:val="center"/>
              <w:rPr>
                <w:rFonts w:ascii="方正书宋_GBK" w:eastAsia="方正书宋_GBK" w:hAnsi="方正书宋_GBK" w:cs="方正书宋_GBK"/>
                <w:kern w:val="0"/>
                <w:szCs w:val="24"/>
                <w:lang w:eastAsia="uk-UA"/>
              </w:rPr>
            </w:pPr>
          </w:p>
        </w:tc>
        <w:tc>
          <w:tcPr>
            <w:tcW w:w="850" w:type="dxa"/>
            <w:vAlign w:val="center"/>
          </w:tcPr>
          <w:p w:rsidR="00AE66E5" w:rsidRPr="00AE66E5" w:rsidRDefault="00AE66E5" w:rsidP="00AE66E5">
            <w:pPr>
              <w:widowControl/>
              <w:jc w:val="right"/>
              <w:rPr>
                <w:rFonts w:ascii="方正书宋_GBK" w:eastAsia="方正书宋_GBK" w:hAnsi="方正书宋_GBK" w:cs="方正书宋_GBK"/>
                <w:kern w:val="0"/>
                <w:szCs w:val="24"/>
                <w:lang w:eastAsia="uk-UA"/>
              </w:rPr>
            </w:pPr>
          </w:p>
        </w:tc>
        <w:tc>
          <w:tcPr>
            <w:tcW w:w="850" w:type="dxa"/>
            <w:vAlign w:val="center"/>
          </w:tcPr>
          <w:p w:rsidR="00AE66E5" w:rsidRPr="00AE66E5" w:rsidRDefault="00AE66E5" w:rsidP="00AE66E5">
            <w:pPr>
              <w:widowControl/>
              <w:jc w:val="right"/>
              <w:rPr>
                <w:rFonts w:ascii="方正书宋_GBK" w:eastAsia="方正书宋_GBK" w:hAnsi="方正书宋_GBK" w:cs="方正书宋_GBK"/>
                <w:kern w:val="0"/>
                <w:szCs w:val="24"/>
                <w:lang w:eastAsia="uk-UA"/>
              </w:rPr>
            </w:pPr>
          </w:p>
        </w:tc>
        <w:tc>
          <w:tcPr>
            <w:tcW w:w="964" w:type="dxa"/>
            <w:vAlign w:val="center"/>
          </w:tcPr>
          <w:p w:rsidR="00AE66E5" w:rsidRPr="00AE66E5" w:rsidRDefault="00AE66E5" w:rsidP="00AE66E5">
            <w:pPr>
              <w:widowControl/>
              <w:jc w:val="right"/>
              <w:rPr>
                <w:rFonts w:ascii="方正书宋_GBK" w:eastAsia="方正书宋_GBK" w:hAnsi="方正书宋_GBK" w:cs="方正书宋_GBK"/>
                <w:kern w:val="0"/>
                <w:szCs w:val="24"/>
                <w:lang w:eastAsia="uk-UA"/>
              </w:rPr>
            </w:pPr>
          </w:p>
        </w:tc>
        <w:tc>
          <w:tcPr>
            <w:tcW w:w="964" w:type="dxa"/>
            <w:vAlign w:val="center"/>
          </w:tcPr>
          <w:p w:rsidR="00AE66E5" w:rsidRPr="00AE66E5" w:rsidRDefault="00AE66E5" w:rsidP="00AE66E5">
            <w:pPr>
              <w:widowControl/>
              <w:jc w:val="right"/>
              <w:rPr>
                <w:rFonts w:ascii="方正书宋_GBK" w:eastAsia="方正书宋_GBK" w:hAnsi="方正书宋_GBK" w:cs="方正书宋_GBK"/>
                <w:kern w:val="0"/>
                <w:szCs w:val="24"/>
                <w:lang w:eastAsia="uk-UA"/>
              </w:rPr>
            </w:pPr>
          </w:p>
        </w:tc>
        <w:tc>
          <w:tcPr>
            <w:tcW w:w="964" w:type="dxa"/>
            <w:vAlign w:val="center"/>
          </w:tcPr>
          <w:p w:rsidR="00AE66E5" w:rsidRPr="00AE66E5" w:rsidRDefault="00AE66E5" w:rsidP="00AE66E5">
            <w:pPr>
              <w:widowControl/>
              <w:jc w:val="right"/>
              <w:rPr>
                <w:rFonts w:ascii="方正书宋_GBK" w:eastAsia="方正书宋_GBK" w:hAnsi="方正书宋_GBK" w:cs="方正书宋_GBK"/>
                <w:kern w:val="0"/>
                <w:szCs w:val="24"/>
                <w:lang w:eastAsia="uk-UA"/>
              </w:rPr>
            </w:pPr>
          </w:p>
        </w:tc>
        <w:tc>
          <w:tcPr>
            <w:tcW w:w="964" w:type="dxa"/>
            <w:vAlign w:val="center"/>
          </w:tcPr>
          <w:p w:rsidR="00AE66E5" w:rsidRPr="00AE66E5" w:rsidRDefault="00AE66E5" w:rsidP="00AE66E5">
            <w:pPr>
              <w:widowControl/>
              <w:jc w:val="right"/>
              <w:rPr>
                <w:rFonts w:ascii="方正书宋_GBK" w:eastAsia="方正书宋_GBK" w:hAnsi="方正书宋_GBK" w:cs="方正书宋_GBK"/>
                <w:kern w:val="0"/>
                <w:szCs w:val="24"/>
                <w:lang w:eastAsia="uk-UA"/>
              </w:rPr>
            </w:pPr>
          </w:p>
        </w:tc>
        <w:tc>
          <w:tcPr>
            <w:tcW w:w="964" w:type="dxa"/>
            <w:vAlign w:val="center"/>
          </w:tcPr>
          <w:p w:rsidR="00AE66E5" w:rsidRPr="00AE66E5" w:rsidRDefault="00AE66E5" w:rsidP="00AE66E5">
            <w:pPr>
              <w:widowControl/>
              <w:jc w:val="right"/>
              <w:rPr>
                <w:rFonts w:ascii="方正书宋_GBK" w:eastAsia="方正书宋_GBK" w:hAnsi="方正书宋_GBK" w:cs="方正书宋_GBK"/>
                <w:kern w:val="0"/>
                <w:szCs w:val="24"/>
                <w:lang w:eastAsia="uk-UA"/>
              </w:rPr>
            </w:pPr>
          </w:p>
        </w:tc>
        <w:tc>
          <w:tcPr>
            <w:tcW w:w="964" w:type="dxa"/>
            <w:vAlign w:val="center"/>
          </w:tcPr>
          <w:p w:rsidR="00AE66E5" w:rsidRPr="00AE66E5" w:rsidRDefault="00AE66E5" w:rsidP="00AE66E5">
            <w:pPr>
              <w:widowControl/>
              <w:jc w:val="right"/>
              <w:rPr>
                <w:rFonts w:ascii="方正书宋_GBK" w:eastAsia="方正书宋_GBK" w:hAnsi="方正书宋_GBK" w:cs="方正书宋_GBK"/>
                <w:kern w:val="0"/>
                <w:szCs w:val="24"/>
                <w:lang w:eastAsia="uk-UA"/>
              </w:rPr>
            </w:pPr>
          </w:p>
        </w:tc>
        <w:tc>
          <w:tcPr>
            <w:tcW w:w="964" w:type="dxa"/>
            <w:vAlign w:val="center"/>
          </w:tcPr>
          <w:p w:rsidR="00AE66E5" w:rsidRPr="00AE66E5" w:rsidRDefault="00AE66E5" w:rsidP="00AE66E5">
            <w:pPr>
              <w:widowControl/>
              <w:jc w:val="right"/>
              <w:rPr>
                <w:rFonts w:ascii="方正书宋_GBK" w:eastAsia="方正书宋_GBK" w:hAnsi="方正书宋_GBK" w:cs="方正书宋_GBK"/>
                <w:kern w:val="0"/>
                <w:szCs w:val="24"/>
                <w:lang w:eastAsia="uk-UA"/>
              </w:rPr>
            </w:pPr>
          </w:p>
        </w:tc>
        <w:tc>
          <w:tcPr>
            <w:tcW w:w="964" w:type="dxa"/>
            <w:vAlign w:val="center"/>
          </w:tcPr>
          <w:p w:rsidR="00AE66E5" w:rsidRPr="00AE66E5" w:rsidRDefault="00AE66E5" w:rsidP="00AE66E5">
            <w:pPr>
              <w:widowControl/>
              <w:jc w:val="right"/>
              <w:rPr>
                <w:rFonts w:ascii="方正书宋_GBK" w:eastAsia="方正书宋_GBK" w:hAnsi="方正书宋_GBK" w:cs="方正书宋_GBK"/>
                <w:kern w:val="0"/>
                <w:szCs w:val="24"/>
                <w:lang w:eastAsia="uk-UA"/>
              </w:rPr>
            </w:pPr>
          </w:p>
        </w:tc>
      </w:tr>
    </w:tbl>
    <w:p w:rsidR="00AE66E5" w:rsidRPr="00AE66E5" w:rsidRDefault="00AE66E5" w:rsidP="00AE66E5">
      <w:pPr>
        <w:widowControl/>
        <w:spacing w:line="500" w:lineRule="exact"/>
        <w:ind w:firstLine="420"/>
        <w:jc w:val="left"/>
        <w:rPr>
          <w:rFonts w:ascii="Times New Roman" w:eastAsia="Times New Roman" w:hAnsi="Times New Roman" w:cs="Times New Roman"/>
          <w:kern w:val="0"/>
          <w:sz w:val="24"/>
          <w:szCs w:val="24"/>
          <w:lang w:eastAsia="uk-UA"/>
        </w:rPr>
      </w:pPr>
      <w:r w:rsidRPr="00AE66E5">
        <w:rPr>
          <w:rFonts w:ascii="方正书宋_GBK" w:eastAsia="方正书宋_GBK" w:hAnsi="方正书宋_GBK" w:cs="方正书宋_GBK"/>
          <w:color w:val="000000"/>
          <w:kern w:val="0"/>
          <w:szCs w:val="24"/>
          <w:lang w:eastAsia="uk-UA"/>
        </w:rPr>
        <w:t>注：同一采购目录序号的物品，其单价会因配置规格不同而变动，均符合资产配置标准。涉密采购事项按照相关规定执行。</w:t>
      </w:r>
    </w:p>
    <w:p w:rsidR="00AE66E5" w:rsidRPr="00AE66E5" w:rsidRDefault="00AE66E5" w:rsidP="00AE66E5">
      <w:pPr>
        <w:widowControl/>
        <w:ind w:firstLine="420"/>
        <w:jc w:val="left"/>
        <w:rPr>
          <w:rFonts w:ascii="Times New Roman" w:eastAsia="Times New Roman" w:hAnsi="Times New Roman" w:cs="Times New Roman"/>
          <w:kern w:val="0"/>
          <w:sz w:val="24"/>
          <w:szCs w:val="24"/>
          <w:lang w:eastAsia="uk-UA"/>
        </w:rPr>
      </w:pPr>
      <w:r w:rsidRPr="00AE66E5">
        <w:rPr>
          <w:rFonts w:ascii="方正书宋_GBK" w:eastAsia="方正书宋_GBK" w:hAnsi="方正书宋_GBK" w:cs="方正书宋_GBK"/>
          <w:color w:val="000000"/>
          <w:kern w:val="0"/>
          <w:szCs w:val="24"/>
          <w:lang w:eastAsia="uk-UA"/>
        </w:rPr>
        <w:t>注：无政府采购预算，空表列示。</w:t>
      </w:r>
    </w:p>
    <w:p w:rsidR="00AE66E5" w:rsidRDefault="00AE66E5" w:rsidP="00D97208">
      <w:pPr>
        <w:widowControl/>
        <w:ind w:firstLine="640"/>
        <w:jc w:val="left"/>
        <w:rPr>
          <w:rFonts w:ascii="黑体" w:eastAsia="黑体" w:hAnsi="黑体" w:cs="黑体"/>
          <w:color w:val="000000"/>
          <w:sz w:val="32"/>
        </w:rPr>
      </w:pPr>
      <w:r w:rsidRPr="00AE66E5">
        <w:rPr>
          <w:rFonts w:ascii="Times New Roman" w:eastAsia="方正仿宋_GBK" w:hAnsi="Times New Roman" w:cs="Times New Roman"/>
          <w:color w:val="000000"/>
          <w:kern w:val="0"/>
          <w:sz w:val="32"/>
          <w:szCs w:val="24"/>
          <w:lang w:eastAsia="uk-UA"/>
        </w:rPr>
        <w:t xml:space="preserve"> </w:t>
      </w:r>
    </w:p>
    <w:p w:rsidR="00DB40BA" w:rsidRDefault="00446527" w:rsidP="00446527">
      <w:pPr>
        <w:spacing w:before="10" w:after="10"/>
        <w:ind w:firstLine="640"/>
        <w:outlineLvl w:val="5"/>
      </w:pPr>
      <w:r>
        <w:rPr>
          <w:rFonts w:ascii="黑体" w:eastAsia="黑体" w:hAnsi="黑体" w:cs="黑体"/>
          <w:color w:val="000000"/>
          <w:sz w:val="32"/>
        </w:rPr>
        <w:t>七、国有资产信息</w:t>
      </w:r>
    </w:p>
    <w:p w:rsidR="00446527" w:rsidRDefault="00446527" w:rsidP="00446527">
      <w:pPr>
        <w:spacing w:line="500" w:lineRule="exact"/>
        <w:ind w:firstLine="560"/>
      </w:pPr>
      <w:r>
        <w:rPr>
          <w:rFonts w:eastAsia="方正仿宋_GBK"/>
          <w:color w:val="000000"/>
          <w:sz w:val="28"/>
        </w:rPr>
        <w:t>保定幼儿师范高等专科学校上年末固定资产金额为</w:t>
      </w:r>
      <w:r w:rsidRPr="00933D58">
        <w:rPr>
          <w:rFonts w:eastAsia="方正仿宋_GBK"/>
          <w:color w:val="000000"/>
          <w:sz w:val="28"/>
        </w:rPr>
        <w:t>24126.24</w:t>
      </w:r>
      <w:r>
        <w:rPr>
          <w:rFonts w:eastAsia="方正仿宋_GBK"/>
          <w:color w:val="000000"/>
          <w:sz w:val="28"/>
        </w:rPr>
        <w:t>万元（详见下表）。本年度拟购置固定资产总额为</w:t>
      </w:r>
      <w:r>
        <w:rPr>
          <w:rFonts w:eastAsia="方正仿宋_GBK"/>
          <w:color w:val="000000"/>
          <w:sz w:val="28"/>
        </w:rPr>
        <w:t>0</w:t>
      </w:r>
      <w:r>
        <w:rPr>
          <w:rFonts w:eastAsia="方正仿宋_GBK"/>
          <w:color w:val="000000"/>
          <w:sz w:val="28"/>
        </w:rPr>
        <w:t>万元，已按要求列入政府采购预算，详见政府采购预算表。</w:t>
      </w:r>
    </w:p>
    <w:p w:rsidR="00446527" w:rsidRDefault="00446527" w:rsidP="00446527">
      <w:pPr>
        <w:jc w:val="center"/>
      </w:pPr>
      <w:r>
        <w:rPr>
          <w:rFonts w:ascii="方正小标宋_GBK" w:eastAsia="方正小标宋_GBK" w:hAnsi="方正小标宋_GBK" w:cs="方正小标宋_GBK"/>
          <w:color w:val="000000"/>
          <w:sz w:val="36"/>
        </w:rPr>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7370"/>
        <w:gridCol w:w="2835"/>
        <w:gridCol w:w="2835"/>
      </w:tblGrid>
      <w:tr w:rsidR="00446527" w:rsidTr="009B2D31">
        <w:trPr>
          <w:tblHeader/>
          <w:jc w:val="center"/>
        </w:trPr>
        <w:tc>
          <w:tcPr>
            <w:tcW w:w="7370" w:type="dxa"/>
            <w:tcBorders>
              <w:top w:val="single" w:sz="6" w:space="0" w:color="FFFFFF"/>
              <w:left w:val="single" w:sz="6" w:space="0" w:color="FFFFFF"/>
              <w:right w:val="single" w:sz="6" w:space="0" w:color="FFFFFF"/>
            </w:tcBorders>
            <w:vAlign w:val="center"/>
          </w:tcPr>
          <w:p w:rsidR="00446527" w:rsidRDefault="00446527" w:rsidP="009B2D31">
            <w:pPr>
              <w:pStyle w:val="20"/>
            </w:pPr>
            <w:r>
              <w:t>360005保定幼儿师范高等专科学校</w:t>
            </w:r>
          </w:p>
        </w:tc>
        <w:tc>
          <w:tcPr>
            <w:tcW w:w="5670" w:type="dxa"/>
            <w:gridSpan w:val="2"/>
            <w:tcBorders>
              <w:top w:val="single" w:sz="6" w:space="0" w:color="FFFFFF"/>
              <w:left w:val="single" w:sz="6" w:space="0" w:color="FFFFFF"/>
              <w:right w:val="single" w:sz="6" w:space="0" w:color="FFFFFF"/>
            </w:tcBorders>
            <w:vAlign w:val="center"/>
          </w:tcPr>
          <w:p w:rsidR="00446527" w:rsidRDefault="00446527" w:rsidP="009B2D31">
            <w:pPr>
              <w:pStyle w:val="22"/>
            </w:pPr>
            <w:r>
              <w:t>截止时间：2023-12-31</w:t>
            </w:r>
          </w:p>
        </w:tc>
      </w:tr>
      <w:tr w:rsidR="00446527" w:rsidTr="009B2D31">
        <w:trPr>
          <w:tblHeader/>
          <w:jc w:val="center"/>
        </w:trPr>
        <w:tc>
          <w:tcPr>
            <w:tcW w:w="7370" w:type="dxa"/>
            <w:vAlign w:val="center"/>
          </w:tcPr>
          <w:p w:rsidR="00446527" w:rsidRDefault="00446527" w:rsidP="009B2D31">
            <w:pPr>
              <w:pStyle w:val="10"/>
            </w:pPr>
            <w:r>
              <w:t>项   目</w:t>
            </w:r>
          </w:p>
        </w:tc>
        <w:tc>
          <w:tcPr>
            <w:tcW w:w="2835" w:type="dxa"/>
            <w:vAlign w:val="center"/>
          </w:tcPr>
          <w:p w:rsidR="00446527" w:rsidRDefault="00446527" w:rsidP="009B2D31">
            <w:pPr>
              <w:pStyle w:val="10"/>
            </w:pPr>
            <w:r>
              <w:t>数量</w:t>
            </w:r>
          </w:p>
        </w:tc>
        <w:tc>
          <w:tcPr>
            <w:tcW w:w="2835" w:type="dxa"/>
            <w:vAlign w:val="center"/>
          </w:tcPr>
          <w:p w:rsidR="00446527" w:rsidRDefault="00446527" w:rsidP="009B2D31">
            <w:pPr>
              <w:pStyle w:val="10"/>
            </w:pPr>
            <w:r>
              <w:t>价值（金额单位：万元）</w:t>
            </w:r>
          </w:p>
        </w:tc>
      </w:tr>
      <w:tr w:rsidR="00446527" w:rsidRPr="005836CD" w:rsidTr="009B2D31">
        <w:trPr>
          <w:tblHeader/>
          <w:jc w:val="center"/>
        </w:trPr>
        <w:tc>
          <w:tcPr>
            <w:tcW w:w="7370" w:type="dxa"/>
            <w:vAlign w:val="center"/>
          </w:tcPr>
          <w:p w:rsidR="00446527" w:rsidRPr="005836CD" w:rsidRDefault="00446527" w:rsidP="009B2D31">
            <w:pPr>
              <w:pStyle w:val="2"/>
            </w:pPr>
            <w:r w:rsidRPr="005836CD">
              <w:t>资产总额</w:t>
            </w:r>
          </w:p>
        </w:tc>
        <w:tc>
          <w:tcPr>
            <w:tcW w:w="2835" w:type="dxa"/>
            <w:vAlign w:val="center"/>
          </w:tcPr>
          <w:p w:rsidR="00446527" w:rsidRPr="005836CD" w:rsidRDefault="00446527" w:rsidP="009B2D31">
            <w:pPr>
              <w:pStyle w:val="3"/>
            </w:pPr>
          </w:p>
        </w:tc>
        <w:tc>
          <w:tcPr>
            <w:tcW w:w="2835" w:type="dxa"/>
            <w:vAlign w:val="center"/>
          </w:tcPr>
          <w:p w:rsidR="00446527" w:rsidRPr="005836CD" w:rsidRDefault="00446527" w:rsidP="009B2D31">
            <w:pPr>
              <w:pStyle w:val="4"/>
            </w:pPr>
            <w:r w:rsidRPr="00933D58">
              <w:t>24126.24</w:t>
            </w:r>
          </w:p>
        </w:tc>
      </w:tr>
      <w:tr w:rsidR="00446527" w:rsidRPr="005836CD" w:rsidTr="009B2D31">
        <w:trPr>
          <w:tblHeader/>
          <w:jc w:val="center"/>
        </w:trPr>
        <w:tc>
          <w:tcPr>
            <w:tcW w:w="7370" w:type="dxa"/>
            <w:vAlign w:val="center"/>
          </w:tcPr>
          <w:p w:rsidR="00446527" w:rsidRPr="005836CD" w:rsidRDefault="00446527" w:rsidP="009B2D31">
            <w:pPr>
              <w:pStyle w:val="2"/>
            </w:pPr>
            <w:r w:rsidRPr="005836CD">
              <w:t>1、房屋（平方米）</w:t>
            </w:r>
          </w:p>
        </w:tc>
        <w:tc>
          <w:tcPr>
            <w:tcW w:w="2835" w:type="dxa"/>
            <w:vAlign w:val="center"/>
          </w:tcPr>
          <w:p w:rsidR="00446527" w:rsidRPr="005836CD" w:rsidRDefault="00446527" w:rsidP="009B2D31">
            <w:pPr>
              <w:pStyle w:val="3"/>
            </w:pPr>
            <w:r w:rsidRPr="005836CD">
              <w:t>238470</w:t>
            </w:r>
          </w:p>
        </w:tc>
        <w:tc>
          <w:tcPr>
            <w:tcW w:w="2835" w:type="dxa"/>
            <w:vAlign w:val="center"/>
          </w:tcPr>
          <w:p w:rsidR="00446527" w:rsidRPr="005836CD" w:rsidRDefault="00446527" w:rsidP="009B2D31">
            <w:pPr>
              <w:pStyle w:val="4"/>
            </w:pPr>
            <w:r w:rsidRPr="005836CD">
              <w:t>14057.96</w:t>
            </w:r>
          </w:p>
        </w:tc>
      </w:tr>
      <w:tr w:rsidR="00446527" w:rsidRPr="005836CD" w:rsidTr="009B2D31">
        <w:trPr>
          <w:tblHeader/>
          <w:jc w:val="center"/>
        </w:trPr>
        <w:tc>
          <w:tcPr>
            <w:tcW w:w="7370" w:type="dxa"/>
            <w:vAlign w:val="center"/>
          </w:tcPr>
          <w:p w:rsidR="00446527" w:rsidRPr="005836CD" w:rsidRDefault="00446527" w:rsidP="009B2D31">
            <w:pPr>
              <w:pStyle w:val="2"/>
            </w:pPr>
            <w:r w:rsidRPr="005836CD">
              <w:t>其中：办公用房（平方米）</w:t>
            </w:r>
          </w:p>
        </w:tc>
        <w:tc>
          <w:tcPr>
            <w:tcW w:w="2835" w:type="dxa"/>
            <w:vAlign w:val="center"/>
          </w:tcPr>
          <w:p w:rsidR="00446527" w:rsidRPr="005836CD" w:rsidRDefault="00446527" w:rsidP="009B2D31">
            <w:pPr>
              <w:pStyle w:val="3"/>
            </w:pPr>
            <w:r w:rsidRPr="005836CD">
              <w:t>238470</w:t>
            </w:r>
          </w:p>
        </w:tc>
        <w:tc>
          <w:tcPr>
            <w:tcW w:w="2835" w:type="dxa"/>
            <w:vAlign w:val="center"/>
          </w:tcPr>
          <w:p w:rsidR="00446527" w:rsidRPr="005836CD" w:rsidRDefault="00446527" w:rsidP="009B2D31">
            <w:pPr>
              <w:pStyle w:val="4"/>
            </w:pPr>
            <w:r w:rsidRPr="005836CD">
              <w:t>14057.96</w:t>
            </w:r>
          </w:p>
        </w:tc>
      </w:tr>
      <w:tr w:rsidR="00446527" w:rsidRPr="005836CD" w:rsidTr="009B2D31">
        <w:trPr>
          <w:tblHeader/>
          <w:jc w:val="center"/>
        </w:trPr>
        <w:tc>
          <w:tcPr>
            <w:tcW w:w="7370" w:type="dxa"/>
            <w:vAlign w:val="center"/>
          </w:tcPr>
          <w:p w:rsidR="00446527" w:rsidRPr="005836CD" w:rsidRDefault="00446527" w:rsidP="009B2D31">
            <w:pPr>
              <w:pStyle w:val="2"/>
            </w:pPr>
            <w:r w:rsidRPr="005836CD">
              <w:t>2、车辆（台、辆）</w:t>
            </w:r>
          </w:p>
        </w:tc>
        <w:tc>
          <w:tcPr>
            <w:tcW w:w="2835" w:type="dxa"/>
            <w:vAlign w:val="center"/>
          </w:tcPr>
          <w:p w:rsidR="00446527" w:rsidRPr="005836CD" w:rsidRDefault="00446527" w:rsidP="009B2D31">
            <w:pPr>
              <w:pStyle w:val="3"/>
            </w:pPr>
            <w:r w:rsidRPr="005836CD">
              <w:rPr>
                <w:rFonts w:hint="eastAsia"/>
              </w:rPr>
              <w:t>3</w:t>
            </w:r>
          </w:p>
        </w:tc>
        <w:tc>
          <w:tcPr>
            <w:tcW w:w="2835" w:type="dxa"/>
            <w:vAlign w:val="center"/>
          </w:tcPr>
          <w:p w:rsidR="00446527" w:rsidRPr="005836CD" w:rsidRDefault="00446527" w:rsidP="009B2D31">
            <w:pPr>
              <w:pStyle w:val="4"/>
            </w:pPr>
            <w:r w:rsidRPr="005836CD">
              <w:t>44.49</w:t>
            </w:r>
          </w:p>
        </w:tc>
      </w:tr>
      <w:tr w:rsidR="00446527" w:rsidRPr="005836CD" w:rsidTr="009B2D31">
        <w:trPr>
          <w:tblHeader/>
          <w:jc w:val="center"/>
        </w:trPr>
        <w:tc>
          <w:tcPr>
            <w:tcW w:w="7370" w:type="dxa"/>
            <w:vAlign w:val="center"/>
          </w:tcPr>
          <w:p w:rsidR="00446527" w:rsidRPr="005836CD" w:rsidRDefault="00446527" w:rsidP="009B2D31">
            <w:pPr>
              <w:pStyle w:val="2"/>
            </w:pPr>
            <w:r w:rsidRPr="005836CD">
              <w:t>3、单价在</w:t>
            </w:r>
            <w:r>
              <w:t>100</w:t>
            </w:r>
            <w:r w:rsidRPr="005836CD">
              <w:t>万元以上的设备</w:t>
            </w:r>
          </w:p>
        </w:tc>
        <w:tc>
          <w:tcPr>
            <w:tcW w:w="2835" w:type="dxa"/>
            <w:vAlign w:val="center"/>
          </w:tcPr>
          <w:p w:rsidR="00446527" w:rsidRPr="005836CD" w:rsidRDefault="00446527" w:rsidP="009B2D31">
            <w:pPr>
              <w:pStyle w:val="3"/>
            </w:pPr>
          </w:p>
        </w:tc>
        <w:tc>
          <w:tcPr>
            <w:tcW w:w="2835" w:type="dxa"/>
            <w:vAlign w:val="center"/>
          </w:tcPr>
          <w:p w:rsidR="00446527" w:rsidRPr="005836CD" w:rsidRDefault="00446527" w:rsidP="009B2D31">
            <w:pPr>
              <w:pStyle w:val="4"/>
            </w:pPr>
          </w:p>
        </w:tc>
      </w:tr>
      <w:tr w:rsidR="00446527" w:rsidTr="009B2D31">
        <w:trPr>
          <w:jc w:val="center"/>
        </w:trPr>
        <w:tc>
          <w:tcPr>
            <w:tcW w:w="7370" w:type="dxa"/>
            <w:vAlign w:val="center"/>
          </w:tcPr>
          <w:p w:rsidR="00446527" w:rsidRPr="005836CD" w:rsidRDefault="00446527" w:rsidP="009B2D31">
            <w:pPr>
              <w:pStyle w:val="2"/>
            </w:pPr>
            <w:r w:rsidRPr="005836CD">
              <w:t>4、其他固定资产</w:t>
            </w:r>
          </w:p>
        </w:tc>
        <w:tc>
          <w:tcPr>
            <w:tcW w:w="2835" w:type="dxa"/>
            <w:vAlign w:val="center"/>
          </w:tcPr>
          <w:p w:rsidR="00446527" w:rsidRPr="005836CD" w:rsidRDefault="00446527" w:rsidP="009B2D31">
            <w:pPr>
              <w:pStyle w:val="3"/>
            </w:pPr>
          </w:p>
        </w:tc>
        <w:tc>
          <w:tcPr>
            <w:tcW w:w="2835" w:type="dxa"/>
            <w:vAlign w:val="center"/>
          </w:tcPr>
          <w:p w:rsidR="00446527" w:rsidRPr="005836CD" w:rsidRDefault="00446527" w:rsidP="009B2D31">
            <w:pPr>
              <w:pStyle w:val="4"/>
            </w:pPr>
            <w:r w:rsidRPr="005836CD">
              <w:rPr>
                <w:rFonts w:hint="eastAsia"/>
              </w:rPr>
              <w:t>10023.79</w:t>
            </w:r>
          </w:p>
        </w:tc>
      </w:tr>
    </w:tbl>
    <w:p w:rsidR="00446527" w:rsidRDefault="00446527"/>
    <w:p w:rsidR="00446527" w:rsidRDefault="00446527"/>
    <w:p w:rsidR="00384868" w:rsidRPr="00384868" w:rsidRDefault="00384868" w:rsidP="00384868">
      <w:pPr>
        <w:widowControl/>
        <w:spacing w:before="10" w:after="10"/>
        <w:ind w:firstLine="640"/>
        <w:jc w:val="left"/>
        <w:outlineLvl w:val="5"/>
        <w:rPr>
          <w:rFonts w:ascii="Times New Roman" w:eastAsia="Times New Roman" w:hAnsi="Times New Roman" w:cs="Times New Roman"/>
          <w:kern w:val="0"/>
          <w:sz w:val="24"/>
          <w:szCs w:val="24"/>
          <w:lang w:eastAsia="uk-UA"/>
        </w:rPr>
      </w:pPr>
      <w:r w:rsidRPr="00384868">
        <w:rPr>
          <w:rFonts w:ascii="黑体" w:eastAsia="黑体" w:hAnsi="黑体" w:cs="黑体"/>
          <w:color w:val="000000"/>
          <w:kern w:val="0"/>
          <w:sz w:val="32"/>
          <w:szCs w:val="24"/>
          <w:lang w:eastAsia="uk-UA"/>
        </w:rPr>
        <w:t>八、名词解释</w:t>
      </w:r>
    </w:p>
    <w:p w:rsidR="00384868" w:rsidRPr="00384868" w:rsidRDefault="00384868" w:rsidP="00384868">
      <w:pPr>
        <w:widowControl/>
        <w:spacing w:line="500" w:lineRule="exact"/>
        <w:ind w:firstLine="560"/>
        <w:jc w:val="left"/>
        <w:rPr>
          <w:rFonts w:ascii="Times New Roman" w:eastAsia="Times New Roman" w:hAnsi="Times New Roman" w:cs="Times New Roman"/>
          <w:kern w:val="0"/>
          <w:sz w:val="24"/>
          <w:szCs w:val="24"/>
          <w:lang w:eastAsia="uk-UA"/>
        </w:rPr>
      </w:pPr>
      <w:r w:rsidRPr="00384868">
        <w:rPr>
          <w:rFonts w:ascii="Times New Roman" w:eastAsia="方正仿宋_GBK" w:hAnsi="Times New Roman" w:cs="Times New Roman"/>
          <w:color w:val="000000"/>
          <w:kern w:val="0"/>
          <w:sz w:val="28"/>
          <w:szCs w:val="24"/>
          <w:lang w:eastAsia="uk-UA"/>
        </w:rPr>
        <w:t>1</w:t>
      </w:r>
      <w:r w:rsidRPr="00384868">
        <w:rPr>
          <w:rFonts w:ascii="Times New Roman" w:eastAsia="方正仿宋_GBK" w:hAnsi="Times New Roman" w:cs="Times New Roman"/>
          <w:color w:val="000000"/>
          <w:kern w:val="0"/>
          <w:sz w:val="28"/>
          <w:szCs w:val="24"/>
          <w:lang w:eastAsia="uk-UA"/>
        </w:rPr>
        <w:t>、</w:t>
      </w:r>
      <w:r w:rsidRPr="00384868">
        <w:rPr>
          <w:rFonts w:ascii="Times New Roman" w:eastAsia="方正仿宋_GBK" w:hAnsi="Times New Roman" w:cs="Times New Roman"/>
          <w:b/>
          <w:color w:val="000000"/>
          <w:kern w:val="0"/>
          <w:sz w:val="28"/>
          <w:szCs w:val="24"/>
          <w:lang w:eastAsia="uk-UA"/>
        </w:rPr>
        <w:t>财政拨款收入：</w:t>
      </w:r>
      <w:r w:rsidRPr="00384868">
        <w:rPr>
          <w:rFonts w:ascii="Times New Roman" w:eastAsia="方正仿宋_GBK" w:hAnsi="Times New Roman" w:cs="Times New Roman"/>
          <w:color w:val="000000"/>
          <w:kern w:val="0"/>
          <w:sz w:val="28"/>
          <w:szCs w:val="24"/>
          <w:lang w:eastAsia="uk-UA"/>
        </w:rPr>
        <w:t>指本级财政当年拨付的资金，包括一般公共预算拨款、政府性基金预算拨款、国有资本经营预算拨款。</w:t>
      </w:r>
    </w:p>
    <w:p w:rsidR="00384868" w:rsidRPr="00384868" w:rsidRDefault="00384868" w:rsidP="00384868">
      <w:pPr>
        <w:widowControl/>
        <w:spacing w:line="500" w:lineRule="exact"/>
        <w:ind w:firstLine="560"/>
        <w:jc w:val="left"/>
        <w:rPr>
          <w:rFonts w:ascii="Times New Roman" w:eastAsia="Times New Roman" w:hAnsi="Times New Roman" w:cs="Times New Roman"/>
          <w:kern w:val="0"/>
          <w:sz w:val="24"/>
          <w:szCs w:val="24"/>
          <w:lang w:eastAsia="uk-UA"/>
        </w:rPr>
      </w:pPr>
      <w:r w:rsidRPr="00384868">
        <w:rPr>
          <w:rFonts w:ascii="Times New Roman" w:eastAsia="方正仿宋_GBK" w:hAnsi="Times New Roman" w:cs="Times New Roman"/>
          <w:color w:val="000000"/>
          <w:kern w:val="0"/>
          <w:sz w:val="28"/>
          <w:szCs w:val="24"/>
          <w:lang w:eastAsia="uk-UA"/>
        </w:rPr>
        <w:t>2</w:t>
      </w:r>
      <w:r w:rsidRPr="00384868">
        <w:rPr>
          <w:rFonts w:ascii="Times New Roman" w:eastAsia="方正仿宋_GBK" w:hAnsi="Times New Roman" w:cs="Times New Roman"/>
          <w:color w:val="000000"/>
          <w:kern w:val="0"/>
          <w:sz w:val="28"/>
          <w:szCs w:val="24"/>
          <w:lang w:eastAsia="uk-UA"/>
        </w:rPr>
        <w:t>、</w:t>
      </w:r>
      <w:r w:rsidRPr="00384868">
        <w:rPr>
          <w:rFonts w:ascii="Times New Roman" w:eastAsia="方正仿宋_GBK" w:hAnsi="Times New Roman" w:cs="Times New Roman"/>
          <w:b/>
          <w:color w:val="000000"/>
          <w:kern w:val="0"/>
          <w:sz w:val="28"/>
          <w:szCs w:val="24"/>
          <w:lang w:eastAsia="uk-UA"/>
        </w:rPr>
        <w:t>财政专户管理资金收入：</w:t>
      </w:r>
      <w:r w:rsidRPr="00384868">
        <w:rPr>
          <w:rFonts w:ascii="Times New Roman" w:eastAsia="方正仿宋_GBK" w:hAnsi="Times New Roman" w:cs="Times New Roman"/>
          <w:color w:val="000000"/>
          <w:kern w:val="0"/>
          <w:sz w:val="28"/>
          <w:szCs w:val="24"/>
          <w:lang w:eastAsia="uk-UA"/>
        </w:rPr>
        <w:t>缴入财政专户、实行专项管理的教育收费收入。</w:t>
      </w:r>
    </w:p>
    <w:p w:rsidR="00384868" w:rsidRPr="00384868" w:rsidRDefault="00384868" w:rsidP="00384868">
      <w:pPr>
        <w:widowControl/>
        <w:spacing w:line="500" w:lineRule="exact"/>
        <w:ind w:firstLine="560"/>
        <w:jc w:val="left"/>
        <w:rPr>
          <w:rFonts w:ascii="Times New Roman" w:eastAsia="Times New Roman" w:hAnsi="Times New Roman" w:cs="Times New Roman"/>
          <w:kern w:val="0"/>
          <w:sz w:val="24"/>
          <w:szCs w:val="24"/>
          <w:lang w:eastAsia="uk-UA"/>
        </w:rPr>
      </w:pPr>
      <w:r w:rsidRPr="00384868">
        <w:rPr>
          <w:rFonts w:ascii="Times New Roman" w:eastAsia="方正仿宋_GBK" w:hAnsi="Times New Roman" w:cs="Times New Roman"/>
          <w:color w:val="000000"/>
          <w:kern w:val="0"/>
          <w:sz w:val="28"/>
          <w:szCs w:val="24"/>
          <w:lang w:eastAsia="uk-UA"/>
        </w:rPr>
        <w:t>3</w:t>
      </w:r>
      <w:r w:rsidRPr="00384868">
        <w:rPr>
          <w:rFonts w:ascii="Times New Roman" w:eastAsia="方正仿宋_GBK" w:hAnsi="Times New Roman" w:cs="Times New Roman"/>
          <w:color w:val="000000"/>
          <w:kern w:val="0"/>
          <w:sz w:val="28"/>
          <w:szCs w:val="24"/>
          <w:lang w:eastAsia="uk-UA"/>
        </w:rPr>
        <w:t>、</w:t>
      </w:r>
      <w:r w:rsidRPr="00384868">
        <w:rPr>
          <w:rFonts w:ascii="Times New Roman" w:eastAsia="方正仿宋_GBK" w:hAnsi="Times New Roman" w:cs="Times New Roman"/>
          <w:b/>
          <w:color w:val="000000"/>
          <w:kern w:val="0"/>
          <w:sz w:val="28"/>
          <w:szCs w:val="24"/>
          <w:lang w:eastAsia="uk-UA"/>
        </w:rPr>
        <w:t>单位资金收入：</w:t>
      </w:r>
      <w:r w:rsidRPr="00384868">
        <w:rPr>
          <w:rFonts w:ascii="Times New Roman" w:eastAsia="方正仿宋_GBK" w:hAnsi="Times New Roman" w:cs="Times New Roman"/>
          <w:color w:val="000000"/>
          <w:kern w:val="0"/>
          <w:sz w:val="28"/>
          <w:szCs w:val="24"/>
          <w:lang w:eastAsia="uk-UA"/>
        </w:rPr>
        <w:t>指除财政拨款收入和财政专户管理资金以外的收入，包括事业收入（不含教育收费）、上级补助收入、附属单位上缴收入、事业单位经营收入及其他收入，其中，其他收入主要包括债务收入、投资收益等。</w:t>
      </w:r>
    </w:p>
    <w:p w:rsidR="00384868" w:rsidRPr="00384868" w:rsidRDefault="00384868" w:rsidP="00384868">
      <w:pPr>
        <w:widowControl/>
        <w:spacing w:line="500" w:lineRule="exact"/>
        <w:ind w:firstLine="560"/>
        <w:jc w:val="left"/>
        <w:rPr>
          <w:rFonts w:ascii="Times New Roman" w:eastAsia="Times New Roman" w:hAnsi="Times New Roman" w:cs="Times New Roman"/>
          <w:kern w:val="0"/>
          <w:sz w:val="24"/>
          <w:szCs w:val="24"/>
          <w:lang w:eastAsia="uk-UA"/>
        </w:rPr>
      </w:pPr>
      <w:r w:rsidRPr="00384868">
        <w:rPr>
          <w:rFonts w:ascii="Times New Roman" w:eastAsia="方正仿宋_GBK" w:hAnsi="Times New Roman" w:cs="Times New Roman"/>
          <w:color w:val="000000"/>
          <w:kern w:val="0"/>
          <w:sz w:val="28"/>
          <w:szCs w:val="24"/>
          <w:lang w:eastAsia="uk-UA"/>
        </w:rPr>
        <w:t>4</w:t>
      </w:r>
      <w:r w:rsidRPr="00384868">
        <w:rPr>
          <w:rFonts w:ascii="Times New Roman" w:eastAsia="方正仿宋_GBK" w:hAnsi="Times New Roman" w:cs="Times New Roman"/>
          <w:color w:val="000000"/>
          <w:kern w:val="0"/>
          <w:sz w:val="28"/>
          <w:szCs w:val="24"/>
          <w:lang w:eastAsia="uk-UA"/>
        </w:rPr>
        <w:t>、</w:t>
      </w:r>
      <w:r w:rsidRPr="00384868">
        <w:rPr>
          <w:rFonts w:ascii="Times New Roman" w:eastAsia="方正仿宋_GBK" w:hAnsi="Times New Roman" w:cs="Times New Roman"/>
          <w:b/>
          <w:color w:val="000000"/>
          <w:kern w:val="0"/>
          <w:sz w:val="28"/>
          <w:szCs w:val="24"/>
          <w:lang w:eastAsia="uk-UA"/>
        </w:rPr>
        <w:t>事业收入：</w:t>
      </w:r>
      <w:r w:rsidRPr="00384868">
        <w:rPr>
          <w:rFonts w:ascii="Times New Roman" w:eastAsia="方正仿宋_GBK" w:hAnsi="Times New Roman" w:cs="Times New Roman"/>
          <w:color w:val="000000"/>
          <w:kern w:val="0"/>
          <w:sz w:val="28"/>
          <w:szCs w:val="24"/>
          <w:lang w:eastAsia="uk-UA"/>
        </w:rPr>
        <w:t>指事业单位开展专业业务活动及辅助活动所取得的收入。</w:t>
      </w:r>
    </w:p>
    <w:p w:rsidR="00384868" w:rsidRPr="00384868" w:rsidRDefault="00384868" w:rsidP="00384868">
      <w:pPr>
        <w:widowControl/>
        <w:spacing w:line="500" w:lineRule="exact"/>
        <w:ind w:firstLine="560"/>
        <w:jc w:val="left"/>
        <w:rPr>
          <w:rFonts w:ascii="Times New Roman" w:eastAsia="Times New Roman" w:hAnsi="Times New Roman" w:cs="Times New Roman"/>
          <w:kern w:val="0"/>
          <w:sz w:val="24"/>
          <w:szCs w:val="24"/>
          <w:lang w:eastAsia="uk-UA"/>
        </w:rPr>
      </w:pPr>
      <w:r w:rsidRPr="00384868">
        <w:rPr>
          <w:rFonts w:ascii="Times New Roman" w:eastAsia="方正仿宋_GBK" w:hAnsi="Times New Roman" w:cs="Times New Roman"/>
          <w:color w:val="000000"/>
          <w:kern w:val="0"/>
          <w:sz w:val="28"/>
          <w:szCs w:val="24"/>
          <w:lang w:eastAsia="uk-UA"/>
        </w:rPr>
        <w:t>5</w:t>
      </w:r>
      <w:r w:rsidRPr="00384868">
        <w:rPr>
          <w:rFonts w:ascii="Times New Roman" w:eastAsia="方正仿宋_GBK" w:hAnsi="Times New Roman" w:cs="Times New Roman"/>
          <w:color w:val="000000"/>
          <w:kern w:val="0"/>
          <w:sz w:val="28"/>
          <w:szCs w:val="24"/>
          <w:lang w:eastAsia="uk-UA"/>
        </w:rPr>
        <w:t>、</w:t>
      </w:r>
      <w:r w:rsidRPr="00384868">
        <w:rPr>
          <w:rFonts w:ascii="Times New Roman" w:eastAsia="方正仿宋_GBK" w:hAnsi="Times New Roman" w:cs="Times New Roman"/>
          <w:b/>
          <w:color w:val="000000"/>
          <w:kern w:val="0"/>
          <w:sz w:val="28"/>
          <w:szCs w:val="24"/>
          <w:lang w:eastAsia="uk-UA"/>
        </w:rPr>
        <w:t>事业单位经营收入：</w:t>
      </w:r>
      <w:r w:rsidRPr="00384868">
        <w:rPr>
          <w:rFonts w:ascii="Times New Roman" w:eastAsia="方正仿宋_GBK" w:hAnsi="Times New Roman" w:cs="Times New Roman"/>
          <w:color w:val="000000"/>
          <w:kern w:val="0"/>
          <w:sz w:val="28"/>
          <w:szCs w:val="24"/>
          <w:lang w:eastAsia="uk-UA"/>
        </w:rPr>
        <w:t>指事业单位在专业业务活动及其辅助活动之外开展非独立核算经营活动取得的收入。</w:t>
      </w:r>
    </w:p>
    <w:p w:rsidR="00384868" w:rsidRPr="00384868" w:rsidRDefault="00384868" w:rsidP="00384868">
      <w:pPr>
        <w:widowControl/>
        <w:spacing w:line="500" w:lineRule="exact"/>
        <w:ind w:firstLine="560"/>
        <w:jc w:val="left"/>
        <w:rPr>
          <w:rFonts w:ascii="Times New Roman" w:eastAsia="Times New Roman" w:hAnsi="Times New Roman" w:cs="Times New Roman"/>
          <w:kern w:val="0"/>
          <w:sz w:val="24"/>
          <w:szCs w:val="24"/>
          <w:lang w:eastAsia="uk-UA"/>
        </w:rPr>
      </w:pPr>
      <w:r w:rsidRPr="00384868">
        <w:rPr>
          <w:rFonts w:ascii="Times New Roman" w:eastAsia="方正仿宋_GBK" w:hAnsi="Times New Roman" w:cs="Times New Roman"/>
          <w:color w:val="000000"/>
          <w:kern w:val="0"/>
          <w:sz w:val="28"/>
          <w:szCs w:val="24"/>
          <w:lang w:eastAsia="uk-UA"/>
        </w:rPr>
        <w:t>6</w:t>
      </w:r>
      <w:r w:rsidRPr="00384868">
        <w:rPr>
          <w:rFonts w:ascii="Times New Roman" w:eastAsia="方正仿宋_GBK" w:hAnsi="Times New Roman" w:cs="Times New Roman"/>
          <w:color w:val="000000"/>
          <w:kern w:val="0"/>
          <w:sz w:val="28"/>
          <w:szCs w:val="24"/>
          <w:lang w:eastAsia="uk-UA"/>
        </w:rPr>
        <w:t>、</w:t>
      </w:r>
      <w:r w:rsidRPr="00384868">
        <w:rPr>
          <w:rFonts w:ascii="Times New Roman" w:eastAsia="方正仿宋_GBK" w:hAnsi="Times New Roman" w:cs="Times New Roman"/>
          <w:b/>
          <w:color w:val="000000"/>
          <w:kern w:val="0"/>
          <w:sz w:val="28"/>
          <w:szCs w:val="24"/>
          <w:lang w:eastAsia="uk-UA"/>
        </w:rPr>
        <w:t>上年结转：</w:t>
      </w:r>
      <w:r w:rsidRPr="00384868">
        <w:rPr>
          <w:rFonts w:ascii="Times New Roman" w:eastAsia="方正仿宋_GBK" w:hAnsi="Times New Roman" w:cs="Times New Roman"/>
          <w:color w:val="000000"/>
          <w:kern w:val="0"/>
          <w:sz w:val="28"/>
          <w:szCs w:val="24"/>
          <w:lang w:eastAsia="uk-UA"/>
        </w:rPr>
        <w:t>指以前年度安排、结转到本年仍按原规定用途继续使用的资金。</w:t>
      </w:r>
    </w:p>
    <w:p w:rsidR="00384868" w:rsidRPr="00384868" w:rsidRDefault="00384868" w:rsidP="00384868">
      <w:pPr>
        <w:widowControl/>
        <w:spacing w:line="500" w:lineRule="exact"/>
        <w:ind w:firstLine="560"/>
        <w:jc w:val="left"/>
        <w:rPr>
          <w:rFonts w:ascii="Times New Roman" w:eastAsia="Times New Roman" w:hAnsi="Times New Roman" w:cs="Times New Roman"/>
          <w:kern w:val="0"/>
          <w:sz w:val="24"/>
          <w:szCs w:val="24"/>
          <w:lang w:eastAsia="uk-UA"/>
        </w:rPr>
      </w:pPr>
      <w:r w:rsidRPr="00384868">
        <w:rPr>
          <w:rFonts w:ascii="Times New Roman" w:eastAsia="方正仿宋_GBK" w:hAnsi="Times New Roman" w:cs="Times New Roman"/>
          <w:color w:val="000000"/>
          <w:kern w:val="0"/>
          <w:sz w:val="28"/>
          <w:szCs w:val="24"/>
          <w:lang w:eastAsia="uk-UA"/>
        </w:rPr>
        <w:t>7</w:t>
      </w:r>
      <w:r w:rsidRPr="00384868">
        <w:rPr>
          <w:rFonts w:ascii="Times New Roman" w:eastAsia="方正仿宋_GBK" w:hAnsi="Times New Roman" w:cs="Times New Roman"/>
          <w:color w:val="000000"/>
          <w:kern w:val="0"/>
          <w:sz w:val="28"/>
          <w:szCs w:val="24"/>
          <w:lang w:eastAsia="uk-UA"/>
        </w:rPr>
        <w:t>、</w:t>
      </w:r>
      <w:r w:rsidRPr="00384868">
        <w:rPr>
          <w:rFonts w:ascii="Times New Roman" w:eastAsia="方正仿宋_GBK" w:hAnsi="Times New Roman" w:cs="Times New Roman"/>
          <w:b/>
          <w:color w:val="000000"/>
          <w:kern w:val="0"/>
          <w:sz w:val="28"/>
          <w:szCs w:val="24"/>
          <w:lang w:eastAsia="uk-UA"/>
        </w:rPr>
        <w:t>部门预算支出：</w:t>
      </w:r>
      <w:r w:rsidRPr="00384868">
        <w:rPr>
          <w:rFonts w:ascii="Times New Roman" w:eastAsia="方正仿宋_GBK" w:hAnsi="Times New Roman" w:cs="Times New Roman"/>
          <w:color w:val="000000"/>
          <w:kern w:val="0"/>
          <w:sz w:val="28"/>
          <w:szCs w:val="24"/>
          <w:lang w:eastAsia="uk-UA"/>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rsidR="00384868" w:rsidRPr="00384868" w:rsidRDefault="00384868" w:rsidP="00384868">
      <w:pPr>
        <w:widowControl/>
        <w:spacing w:line="500" w:lineRule="exact"/>
        <w:ind w:firstLine="560"/>
        <w:jc w:val="left"/>
        <w:rPr>
          <w:rFonts w:ascii="Times New Roman" w:eastAsia="Times New Roman" w:hAnsi="Times New Roman" w:cs="Times New Roman"/>
          <w:kern w:val="0"/>
          <w:sz w:val="24"/>
          <w:szCs w:val="24"/>
          <w:lang w:eastAsia="uk-UA"/>
        </w:rPr>
      </w:pPr>
      <w:r w:rsidRPr="00384868">
        <w:rPr>
          <w:rFonts w:ascii="Times New Roman" w:eastAsia="方正仿宋_GBK" w:hAnsi="Times New Roman" w:cs="Times New Roman"/>
          <w:color w:val="000000"/>
          <w:kern w:val="0"/>
          <w:sz w:val="28"/>
          <w:szCs w:val="24"/>
          <w:lang w:eastAsia="uk-UA"/>
        </w:rPr>
        <w:t>8</w:t>
      </w:r>
      <w:r w:rsidRPr="00384868">
        <w:rPr>
          <w:rFonts w:ascii="Times New Roman" w:eastAsia="方正仿宋_GBK" w:hAnsi="Times New Roman" w:cs="Times New Roman"/>
          <w:color w:val="000000"/>
          <w:kern w:val="0"/>
          <w:sz w:val="28"/>
          <w:szCs w:val="24"/>
          <w:lang w:eastAsia="uk-UA"/>
        </w:rPr>
        <w:t>、</w:t>
      </w:r>
      <w:r w:rsidRPr="00384868">
        <w:rPr>
          <w:rFonts w:ascii="Times New Roman" w:eastAsia="方正仿宋_GBK" w:hAnsi="Times New Roman" w:cs="Times New Roman"/>
          <w:b/>
          <w:color w:val="000000"/>
          <w:kern w:val="0"/>
          <w:sz w:val="28"/>
          <w:szCs w:val="24"/>
          <w:lang w:eastAsia="uk-UA"/>
        </w:rPr>
        <w:t>事业单位经营支出：</w:t>
      </w:r>
      <w:r w:rsidRPr="00384868">
        <w:rPr>
          <w:rFonts w:ascii="Times New Roman" w:eastAsia="方正仿宋_GBK" w:hAnsi="Times New Roman" w:cs="Times New Roman"/>
          <w:color w:val="000000"/>
          <w:kern w:val="0"/>
          <w:sz w:val="28"/>
          <w:szCs w:val="24"/>
          <w:lang w:eastAsia="uk-UA"/>
        </w:rPr>
        <w:t>指事业单位在专业业务活动及其辅助活动之外开展非独立核算经营活动发生的支出。</w:t>
      </w:r>
    </w:p>
    <w:p w:rsidR="00384868" w:rsidRPr="00384868" w:rsidRDefault="00384868" w:rsidP="00384868">
      <w:pPr>
        <w:widowControl/>
        <w:spacing w:line="500" w:lineRule="exact"/>
        <w:ind w:firstLine="560"/>
        <w:jc w:val="left"/>
        <w:rPr>
          <w:rFonts w:ascii="Times New Roman" w:eastAsia="Times New Roman" w:hAnsi="Times New Roman" w:cs="Times New Roman"/>
          <w:kern w:val="0"/>
          <w:sz w:val="24"/>
          <w:szCs w:val="24"/>
          <w:lang w:eastAsia="uk-UA"/>
        </w:rPr>
      </w:pPr>
      <w:r w:rsidRPr="00384868">
        <w:rPr>
          <w:rFonts w:ascii="Times New Roman" w:eastAsia="方正仿宋_GBK" w:hAnsi="Times New Roman" w:cs="Times New Roman"/>
          <w:color w:val="000000"/>
          <w:kern w:val="0"/>
          <w:sz w:val="28"/>
          <w:szCs w:val="24"/>
          <w:lang w:eastAsia="uk-UA"/>
        </w:rPr>
        <w:t>9</w:t>
      </w:r>
      <w:r w:rsidRPr="00384868">
        <w:rPr>
          <w:rFonts w:ascii="Times New Roman" w:eastAsia="方正仿宋_GBK" w:hAnsi="Times New Roman" w:cs="Times New Roman"/>
          <w:color w:val="000000"/>
          <w:kern w:val="0"/>
          <w:sz w:val="28"/>
          <w:szCs w:val="24"/>
          <w:lang w:eastAsia="uk-UA"/>
        </w:rPr>
        <w:t>、</w:t>
      </w:r>
      <w:r w:rsidRPr="00384868">
        <w:rPr>
          <w:rFonts w:ascii="Times New Roman" w:eastAsia="方正仿宋_GBK" w:hAnsi="Times New Roman" w:cs="Times New Roman"/>
          <w:b/>
          <w:color w:val="000000"/>
          <w:kern w:val="0"/>
          <w:sz w:val="28"/>
          <w:szCs w:val="24"/>
          <w:lang w:eastAsia="uk-UA"/>
        </w:rPr>
        <w:t>“</w:t>
      </w:r>
      <w:r w:rsidRPr="00384868">
        <w:rPr>
          <w:rFonts w:ascii="Times New Roman" w:eastAsia="方正仿宋_GBK" w:hAnsi="Times New Roman" w:cs="Times New Roman"/>
          <w:b/>
          <w:color w:val="000000"/>
          <w:kern w:val="0"/>
          <w:sz w:val="28"/>
          <w:szCs w:val="24"/>
          <w:lang w:eastAsia="uk-UA"/>
        </w:rPr>
        <w:t>三公</w:t>
      </w:r>
      <w:r w:rsidRPr="00384868">
        <w:rPr>
          <w:rFonts w:ascii="Times New Roman" w:eastAsia="方正仿宋_GBK" w:hAnsi="Times New Roman" w:cs="Times New Roman"/>
          <w:b/>
          <w:color w:val="000000"/>
          <w:kern w:val="0"/>
          <w:sz w:val="28"/>
          <w:szCs w:val="24"/>
          <w:lang w:eastAsia="uk-UA"/>
        </w:rPr>
        <w:t>”</w:t>
      </w:r>
      <w:r w:rsidRPr="00384868">
        <w:rPr>
          <w:rFonts w:ascii="Times New Roman" w:eastAsia="方正仿宋_GBK" w:hAnsi="Times New Roman" w:cs="Times New Roman"/>
          <w:b/>
          <w:color w:val="000000"/>
          <w:kern w:val="0"/>
          <w:sz w:val="28"/>
          <w:szCs w:val="24"/>
          <w:lang w:eastAsia="uk-UA"/>
        </w:rPr>
        <w:t>经费：</w:t>
      </w:r>
      <w:r w:rsidRPr="00384868">
        <w:rPr>
          <w:rFonts w:ascii="Times New Roman" w:eastAsia="方正仿宋_GBK" w:hAnsi="Times New Roman" w:cs="Times New Roman"/>
          <w:color w:val="000000"/>
          <w:kern w:val="0"/>
          <w:sz w:val="28"/>
          <w:szCs w:val="24"/>
          <w:lang w:eastAsia="uk-UA"/>
        </w:rPr>
        <w:t>纳入财政预算管理的</w:t>
      </w:r>
      <w:r w:rsidRPr="00384868">
        <w:rPr>
          <w:rFonts w:ascii="Times New Roman" w:eastAsia="方正仿宋_GBK" w:hAnsi="Times New Roman" w:cs="Times New Roman"/>
          <w:color w:val="000000"/>
          <w:kern w:val="0"/>
          <w:sz w:val="28"/>
          <w:szCs w:val="24"/>
          <w:lang w:eastAsia="uk-UA"/>
        </w:rPr>
        <w:t>“</w:t>
      </w:r>
      <w:r w:rsidRPr="00384868">
        <w:rPr>
          <w:rFonts w:ascii="Times New Roman" w:eastAsia="方正仿宋_GBK" w:hAnsi="Times New Roman" w:cs="Times New Roman"/>
          <w:color w:val="000000"/>
          <w:kern w:val="0"/>
          <w:sz w:val="28"/>
          <w:szCs w:val="24"/>
          <w:lang w:eastAsia="uk-UA"/>
        </w:rPr>
        <w:t>三公</w:t>
      </w:r>
      <w:r w:rsidRPr="00384868">
        <w:rPr>
          <w:rFonts w:ascii="Times New Roman" w:eastAsia="方正仿宋_GBK" w:hAnsi="Times New Roman" w:cs="Times New Roman"/>
          <w:color w:val="000000"/>
          <w:kern w:val="0"/>
          <w:sz w:val="28"/>
          <w:szCs w:val="24"/>
          <w:lang w:eastAsia="uk-UA"/>
        </w:rPr>
        <w:t>”</w:t>
      </w:r>
      <w:r w:rsidRPr="00384868">
        <w:rPr>
          <w:rFonts w:ascii="Times New Roman" w:eastAsia="方正仿宋_GBK" w:hAnsi="Times New Roman" w:cs="Times New Roman"/>
          <w:color w:val="000000"/>
          <w:kern w:val="0"/>
          <w:sz w:val="28"/>
          <w:szCs w:val="24"/>
          <w:lang w:eastAsia="uk-UA"/>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rsidR="00384868" w:rsidRPr="00384868" w:rsidRDefault="00384868" w:rsidP="00384868">
      <w:pPr>
        <w:widowControl/>
        <w:spacing w:line="500" w:lineRule="exact"/>
        <w:ind w:firstLine="560"/>
        <w:jc w:val="left"/>
        <w:rPr>
          <w:rFonts w:ascii="Times New Roman" w:eastAsia="Times New Roman" w:hAnsi="Times New Roman" w:cs="Times New Roman"/>
          <w:kern w:val="0"/>
          <w:sz w:val="24"/>
          <w:szCs w:val="24"/>
          <w:lang w:eastAsia="uk-UA"/>
        </w:rPr>
      </w:pPr>
      <w:r w:rsidRPr="00384868">
        <w:rPr>
          <w:rFonts w:ascii="Times New Roman" w:eastAsia="方正仿宋_GBK" w:hAnsi="Times New Roman" w:cs="Times New Roman"/>
          <w:color w:val="000000"/>
          <w:kern w:val="0"/>
          <w:sz w:val="28"/>
          <w:szCs w:val="24"/>
          <w:lang w:eastAsia="uk-UA"/>
        </w:rPr>
        <w:t>10</w:t>
      </w:r>
      <w:r w:rsidRPr="00384868">
        <w:rPr>
          <w:rFonts w:ascii="Times New Roman" w:eastAsia="方正仿宋_GBK" w:hAnsi="Times New Roman" w:cs="Times New Roman"/>
          <w:color w:val="000000"/>
          <w:kern w:val="0"/>
          <w:sz w:val="28"/>
          <w:szCs w:val="24"/>
          <w:lang w:eastAsia="uk-UA"/>
        </w:rPr>
        <w:t>、</w:t>
      </w:r>
      <w:r w:rsidRPr="00384868">
        <w:rPr>
          <w:rFonts w:ascii="Times New Roman" w:eastAsia="方正仿宋_GBK" w:hAnsi="Times New Roman" w:cs="Times New Roman"/>
          <w:b/>
          <w:color w:val="000000"/>
          <w:kern w:val="0"/>
          <w:sz w:val="28"/>
          <w:szCs w:val="24"/>
          <w:lang w:eastAsia="uk-UA"/>
        </w:rPr>
        <w:t>机关运行经费：</w:t>
      </w:r>
      <w:r w:rsidRPr="00384868">
        <w:rPr>
          <w:rFonts w:ascii="Times New Roman" w:eastAsia="方正仿宋_GBK" w:hAnsi="Times New Roman" w:cs="Times New Roman"/>
          <w:color w:val="000000"/>
          <w:kern w:val="0"/>
          <w:sz w:val="28"/>
          <w:szCs w:val="24"/>
          <w:lang w:eastAsia="uk-UA"/>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rsidR="00384868" w:rsidRPr="00384868" w:rsidRDefault="00384868" w:rsidP="00384868">
      <w:pPr>
        <w:widowControl/>
        <w:spacing w:before="10" w:after="10"/>
        <w:ind w:firstLine="640"/>
        <w:jc w:val="left"/>
        <w:outlineLvl w:val="5"/>
        <w:rPr>
          <w:rFonts w:ascii="Times New Roman" w:eastAsia="Times New Roman" w:hAnsi="Times New Roman" w:cs="Times New Roman"/>
          <w:kern w:val="0"/>
          <w:sz w:val="24"/>
          <w:szCs w:val="24"/>
          <w:lang w:eastAsia="uk-UA"/>
        </w:rPr>
      </w:pPr>
      <w:r w:rsidRPr="00384868">
        <w:rPr>
          <w:rFonts w:ascii="黑体" w:eastAsia="黑体" w:hAnsi="黑体" w:cs="黑体"/>
          <w:color w:val="000000"/>
          <w:kern w:val="0"/>
          <w:sz w:val="32"/>
          <w:szCs w:val="24"/>
          <w:lang w:eastAsia="uk-UA"/>
        </w:rPr>
        <w:t>九、其他需要说明的事项</w:t>
      </w:r>
    </w:p>
    <w:p w:rsidR="00446527" w:rsidRDefault="00384868" w:rsidP="00384868">
      <w:r w:rsidRPr="00384868">
        <w:rPr>
          <w:rFonts w:ascii="Times New Roman" w:eastAsia="方正仿宋_GBK" w:hAnsi="Times New Roman" w:cs="Times New Roman"/>
          <w:color w:val="000000"/>
          <w:kern w:val="0"/>
          <w:sz w:val="28"/>
          <w:szCs w:val="24"/>
          <w:lang w:eastAsia="uk-UA"/>
        </w:rPr>
        <w:t>我单位无其他需要说明的事项。</w:t>
      </w:r>
      <w:bookmarkStart w:id="0" w:name="_GoBack"/>
      <w:bookmarkEnd w:id="0"/>
    </w:p>
    <w:sectPr w:rsidR="0044652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17A6" w:rsidRDefault="00FC17A6" w:rsidP="00384868">
      <w:r>
        <w:separator/>
      </w:r>
    </w:p>
  </w:endnote>
  <w:endnote w:type="continuationSeparator" w:id="0">
    <w:p w:rsidR="00FC17A6" w:rsidRDefault="00FC17A6" w:rsidP="00384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altName w:val="宋体"/>
    <w:panose1 w:val="00000000000000000000"/>
    <w:charset w:val="86"/>
    <w:family w:val="roman"/>
    <w:notTrueType/>
    <w:pitch w:val="default"/>
  </w:font>
  <w:font w:name="方正书宋_GBK">
    <w:altName w:val="宋体"/>
    <w:panose1 w:val="00000000000000000000"/>
    <w:charset w:val="86"/>
    <w:family w:val="roman"/>
    <w:notTrueType/>
    <w:pitch w:val="default"/>
  </w:font>
  <w:font w:name="方正仿宋_GBK">
    <w:altName w:val="宋体"/>
    <w:panose1 w:val="00000000000000000000"/>
    <w:charset w:val="86"/>
    <w:family w:val="roman"/>
    <w:notTrueType/>
    <w:pitch w:val="default"/>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0000000000000000000"/>
    <w:charset w:val="86"/>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17A6" w:rsidRDefault="00FC17A6" w:rsidP="00384868">
      <w:r>
        <w:separator/>
      </w:r>
    </w:p>
  </w:footnote>
  <w:footnote w:type="continuationSeparator" w:id="0">
    <w:p w:rsidR="00FC17A6" w:rsidRDefault="00FC17A6" w:rsidP="003848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91"/>
    <w:rsid w:val="00384868"/>
    <w:rsid w:val="00446527"/>
    <w:rsid w:val="00AE66E5"/>
    <w:rsid w:val="00B21A91"/>
    <w:rsid w:val="00D97208"/>
    <w:rsid w:val="00DB40BA"/>
    <w:rsid w:val="00FC17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5D662B-E673-4FAC-8171-1BF03CE5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446527"/>
  </w:style>
  <w:style w:type="paragraph" w:customStyle="1" w:styleId="22">
    <w:name w:val="单元格样式22"/>
    <w:basedOn w:val="a"/>
    <w:qFormat/>
    <w:rsid w:val="00446527"/>
    <w:pPr>
      <w:widowControl/>
      <w:jc w:val="righ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rsid w:val="00446527"/>
    <w:pPr>
      <w:widowControl/>
      <w:jc w:val="center"/>
    </w:pPr>
    <w:rPr>
      <w:rFonts w:ascii="方正小标宋_GBK" w:eastAsia="方正小标宋_GBK" w:hAnsi="方正小标宋_GBK" w:cs="方正小标宋_GBK"/>
      <w:kern w:val="0"/>
      <w:sz w:val="24"/>
      <w:szCs w:val="24"/>
      <w:lang w:eastAsia="uk-UA"/>
    </w:rPr>
  </w:style>
  <w:style w:type="paragraph" w:customStyle="1" w:styleId="20">
    <w:name w:val="单元格样式20"/>
    <w:basedOn w:val="a"/>
    <w:qFormat/>
    <w:rsid w:val="00446527"/>
    <w:pPr>
      <w:widowControl/>
      <w:jc w:val="left"/>
    </w:pPr>
    <w:rPr>
      <w:rFonts w:ascii="方正小标宋_GBK" w:eastAsia="方正小标宋_GBK" w:hAnsi="方正小标宋_GBK" w:cs="方正小标宋_GBK"/>
      <w:kern w:val="0"/>
      <w:sz w:val="24"/>
      <w:szCs w:val="24"/>
      <w:lang w:eastAsia="uk-UA"/>
    </w:rPr>
  </w:style>
  <w:style w:type="paragraph" w:customStyle="1" w:styleId="10">
    <w:name w:val="单元格样式1"/>
    <w:basedOn w:val="a"/>
    <w:qFormat/>
    <w:rsid w:val="00446527"/>
    <w:pPr>
      <w:widowControl/>
      <w:jc w:val="center"/>
    </w:pPr>
    <w:rPr>
      <w:rFonts w:ascii="方正书宋_GBK" w:eastAsia="方正书宋_GBK" w:hAnsi="方正书宋_GBK" w:cs="方正书宋_GBK"/>
      <w:b/>
      <w:kern w:val="0"/>
      <w:szCs w:val="24"/>
      <w:lang w:eastAsia="uk-UA"/>
    </w:rPr>
  </w:style>
  <w:style w:type="paragraph" w:customStyle="1" w:styleId="4">
    <w:name w:val="单元格样式4"/>
    <w:basedOn w:val="a"/>
    <w:qFormat/>
    <w:rsid w:val="00446527"/>
    <w:pPr>
      <w:widowControl/>
      <w:jc w:val="right"/>
    </w:pPr>
    <w:rPr>
      <w:rFonts w:ascii="方正书宋_GBK" w:eastAsia="方正书宋_GBK" w:hAnsi="方正书宋_GBK" w:cs="方正书宋_GBK"/>
      <w:kern w:val="0"/>
      <w:szCs w:val="24"/>
      <w:lang w:eastAsia="uk-UA"/>
    </w:rPr>
  </w:style>
  <w:style w:type="paragraph" w:customStyle="1" w:styleId="2">
    <w:name w:val="单元格样式2"/>
    <w:basedOn w:val="a"/>
    <w:qFormat/>
    <w:rsid w:val="00446527"/>
    <w:pPr>
      <w:widowControl/>
      <w:jc w:val="left"/>
    </w:pPr>
    <w:rPr>
      <w:rFonts w:ascii="方正书宋_GBK" w:eastAsia="方正书宋_GBK" w:hAnsi="方正书宋_GBK" w:cs="方正书宋_GBK"/>
      <w:kern w:val="0"/>
      <w:szCs w:val="24"/>
      <w:lang w:eastAsia="uk-UA"/>
    </w:rPr>
  </w:style>
  <w:style w:type="paragraph" w:customStyle="1" w:styleId="3">
    <w:name w:val="单元格样式3"/>
    <w:basedOn w:val="a"/>
    <w:qFormat/>
    <w:rsid w:val="00446527"/>
    <w:pPr>
      <w:widowControl/>
      <w:jc w:val="center"/>
    </w:pPr>
    <w:rPr>
      <w:rFonts w:ascii="方正书宋_GBK" w:eastAsia="方正书宋_GBK" w:hAnsi="方正书宋_GBK" w:cs="方正书宋_GBK"/>
      <w:kern w:val="0"/>
      <w:szCs w:val="24"/>
      <w:lang w:eastAsia="uk-UA"/>
    </w:rPr>
  </w:style>
  <w:style w:type="paragraph" w:customStyle="1" w:styleId="6">
    <w:name w:val="单元格样式6"/>
    <w:basedOn w:val="a"/>
    <w:qFormat/>
    <w:rsid w:val="00446527"/>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rsid w:val="00446527"/>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rsid w:val="00446527"/>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预算公开部门职责文件"/>
    <w:basedOn w:val="a"/>
    <w:qFormat/>
    <w:rsid w:val="00446527"/>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部门预算安排的总体情况文件"/>
    <w:basedOn w:val="a"/>
    <w:qFormat/>
    <w:rsid w:val="00446527"/>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部门机关运行经费安排情况文件"/>
    <w:basedOn w:val="a"/>
    <w:qFormat/>
    <w:rsid w:val="00446527"/>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部门财政拨款三公经费预算情况及增减变化原因文件"/>
    <w:basedOn w:val="a"/>
    <w:qFormat/>
    <w:rsid w:val="00446527"/>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3">
    <w:name w:val="插入文本样式-插入总体目标文件"/>
    <w:basedOn w:val="a"/>
    <w:qFormat/>
    <w:rsid w:val="00446527"/>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4">
    <w:name w:val="插入文本样式-插入职责分类绩效目标文件"/>
    <w:basedOn w:val="a"/>
    <w:qFormat/>
    <w:rsid w:val="00446527"/>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5">
    <w:name w:val="插入文本样式-插入实现年度发展规划目标的保障措施文件"/>
    <w:basedOn w:val="a"/>
    <w:qFormat/>
    <w:rsid w:val="00446527"/>
    <w:pPr>
      <w:widowControl/>
      <w:spacing w:line="500" w:lineRule="exact"/>
      <w:ind w:firstLine="560"/>
      <w:jc w:val="left"/>
    </w:pPr>
    <w:rPr>
      <w:rFonts w:ascii="Times New Roman" w:eastAsia="方正仿宋_GBK" w:hAnsi="Times New Roman" w:cs="Times New Roman"/>
      <w:kern w:val="0"/>
      <w:sz w:val="28"/>
      <w:szCs w:val="24"/>
      <w:lang w:eastAsia="uk-UA"/>
    </w:rPr>
  </w:style>
  <w:style w:type="table" w:styleId="a3">
    <w:name w:val="Table Grid"/>
    <w:basedOn w:val="a1"/>
    <w:rsid w:val="00446527"/>
    <w:rPr>
      <w:rFonts w:ascii="Times New Roman"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单元格样式23"/>
    <w:basedOn w:val="a"/>
    <w:qFormat/>
    <w:rsid w:val="00446527"/>
    <w:pPr>
      <w:widowControl/>
      <w:jc w:val="right"/>
    </w:pPr>
    <w:rPr>
      <w:rFonts w:ascii="方正书宋_GBK" w:eastAsia="方正书宋_GBK" w:hAnsi="方正书宋_GBK" w:cs="方正书宋_GBK"/>
      <w:kern w:val="0"/>
      <w:sz w:val="24"/>
      <w:szCs w:val="24"/>
      <w:lang w:eastAsia="uk-UA"/>
    </w:rPr>
  </w:style>
  <w:style w:type="paragraph" w:customStyle="1" w:styleId="-6">
    <w:name w:val="插入文本样式-插入单位职责文件"/>
    <w:basedOn w:val="a"/>
    <w:qFormat/>
    <w:rsid w:val="00446527"/>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7">
    <w:name w:val="插入文本样式-插入预算公开单位预算安排的总体情况文件"/>
    <w:basedOn w:val="a"/>
    <w:qFormat/>
    <w:rsid w:val="00446527"/>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8">
    <w:name w:val="插入文本样式-插入预算公开单位机关运行经费安排情况文件"/>
    <w:basedOn w:val="a"/>
    <w:qFormat/>
    <w:rsid w:val="00446527"/>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9">
    <w:name w:val="插入文本样式-插入预算公开单位财政拨款三公经费预算情况及增减变化原因文件"/>
    <w:basedOn w:val="a"/>
    <w:qFormat/>
    <w:rsid w:val="00446527"/>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styleId="24">
    <w:name w:val="toc 2"/>
    <w:basedOn w:val="a"/>
    <w:uiPriority w:val="39"/>
    <w:qFormat/>
    <w:rsid w:val="00446527"/>
    <w:pPr>
      <w:widowControl/>
      <w:ind w:left="240"/>
      <w:jc w:val="left"/>
    </w:pPr>
    <w:rPr>
      <w:rFonts w:ascii="Times New Roman" w:eastAsia="Times New Roman" w:hAnsi="Times New Roman" w:cs="Times New Roman"/>
      <w:kern w:val="0"/>
      <w:sz w:val="24"/>
      <w:szCs w:val="24"/>
      <w:lang w:eastAsia="uk-UA"/>
    </w:rPr>
  </w:style>
  <w:style w:type="paragraph" w:styleId="30">
    <w:name w:val="toc 3"/>
    <w:basedOn w:val="a"/>
    <w:qFormat/>
    <w:rsid w:val="00446527"/>
    <w:pPr>
      <w:widowControl/>
      <w:ind w:left="480"/>
      <w:jc w:val="left"/>
    </w:pPr>
    <w:rPr>
      <w:rFonts w:ascii="Times New Roman" w:eastAsia="Times New Roman" w:hAnsi="Times New Roman" w:cs="Times New Roman"/>
      <w:kern w:val="0"/>
      <w:sz w:val="24"/>
      <w:szCs w:val="24"/>
      <w:lang w:eastAsia="uk-UA"/>
    </w:rPr>
  </w:style>
  <w:style w:type="paragraph" w:styleId="40">
    <w:name w:val="toc 4"/>
    <w:basedOn w:val="a"/>
    <w:qFormat/>
    <w:rsid w:val="00446527"/>
    <w:pPr>
      <w:widowControl/>
      <w:ind w:left="720"/>
      <w:jc w:val="left"/>
    </w:pPr>
    <w:rPr>
      <w:rFonts w:ascii="Times New Roman" w:eastAsia="Times New Roman" w:hAnsi="Times New Roman" w:cs="Times New Roman"/>
      <w:kern w:val="0"/>
      <w:sz w:val="24"/>
      <w:szCs w:val="24"/>
      <w:lang w:eastAsia="uk-UA"/>
    </w:rPr>
  </w:style>
  <w:style w:type="paragraph" w:styleId="11">
    <w:name w:val="toc 1"/>
    <w:basedOn w:val="a"/>
    <w:qFormat/>
    <w:rsid w:val="00446527"/>
    <w:pPr>
      <w:widowControl/>
      <w:spacing w:before="120"/>
      <w:ind w:firstLine="560"/>
      <w:jc w:val="left"/>
    </w:pPr>
    <w:rPr>
      <w:rFonts w:ascii="Times New Roman" w:eastAsia="方正仿宋_GBK" w:hAnsi="Times New Roman" w:cs="Times New Roman"/>
      <w:color w:val="000000"/>
      <w:kern w:val="0"/>
      <w:sz w:val="28"/>
      <w:szCs w:val="24"/>
      <w:lang w:eastAsia="uk-UA"/>
    </w:rPr>
  </w:style>
  <w:style w:type="paragraph" w:styleId="a4">
    <w:name w:val="header"/>
    <w:basedOn w:val="a"/>
    <w:link w:val="a5"/>
    <w:uiPriority w:val="99"/>
    <w:unhideWhenUsed/>
    <w:rsid w:val="00446527"/>
    <w:pPr>
      <w:widowControl/>
      <w:pBdr>
        <w:bottom w:val="single" w:sz="6" w:space="1" w:color="auto"/>
      </w:pBdr>
      <w:tabs>
        <w:tab w:val="center" w:pos="4153"/>
        <w:tab w:val="right" w:pos="8306"/>
      </w:tabs>
      <w:snapToGrid w:val="0"/>
      <w:jc w:val="center"/>
    </w:pPr>
    <w:rPr>
      <w:rFonts w:ascii="Times New Roman" w:eastAsia="Times New Roman" w:hAnsi="Times New Roman" w:cs="Times New Roman"/>
      <w:kern w:val="0"/>
      <w:sz w:val="18"/>
      <w:szCs w:val="18"/>
      <w:lang w:eastAsia="uk-UA"/>
    </w:rPr>
  </w:style>
  <w:style w:type="character" w:customStyle="1" w:styleId="a5">
    <w:name w:val="页眉 字符"/>
    <w:basedOn w:val="a0"/>
    <w:link w:val="a4"/>
    <w:uiPriority w:val="99"/>
    <w:rsid w:val="00446527"/>
    <w:rPr>
      <w:rFonts w:ascii="Times New Roman" w:eastAsia="Times New Roman" w:hAnsi="Times New Roman" w:cs="Times New Roman"/>
      <w:kern w:val="0"/>
      <w:sz w:val="18"/>
      <w:szCs w:val="18"/>
      <w:lang w:eastAsia="uk-UA"/>
    </w:rPr>
  </w:style>
  <w:style w:type="paragraph" w:styleId="a6">
    <w:name w:val="footer"/>
    <w:basedOn w:val="a"/>
    <w:link w:val="a7"/>
    <w:uiPriority w:val="99"/>
    <w:unhideWhenUsed/>
    <w:rsid w:val="00446527"/>
    <w:pPr>
      <w:widowControl/>
      <w:tabs>
        <w:tab w:val="center" w:pos="4153"/>
        <w:tab w:val="right" w:pos="8306"/>
      </w:tabs>
      <w:snapToGrid w:val="0"/>
      <w:jc w:val="left"/>
    </w:pPr>
    <w:rPr>
      <w:rFonts w:ascii="Times New Roman" w:eastAsia="Times New Roman" w:hAnsi="Times New Roman" w:cs="Times New Roman"/>
      <w:kern w:val="0"/>
      <w:sz w:val="18"/>
      <w:szCs w:val="18"/>
      <w:lang w:eastAsia="uk-UA"/>
    </w:rPr>
  </w:style>
  <w:style w:type="character" w:customStyle="1" w:styleId="a7">
    <w:name w:val="页脚 字符"/>
    <w:basedOn w:val="a0"/>
    <w:link w:val="a6"/>
    <w:uiPriority w:val="99"/>
    <w:rsid w:val="00446527"/>
    <w:rPr>
      <w:rFonts w:ascii="Times New Roman" w:eastAsia="Times New Roman" w:hAnsi="Times New Roman" w:cs="Times New Roman"/>
      <w:kern w:val="0"/>
      <w:sz w:val="18"/>
      <w:szCs w:val="18"/>
      <w:lang w:eastAsia="uk-UA"/>
    </w:rPr>
  </w:style>
  <w:style w:type="character" w:customStyle="1" w:styleId="12">
    <w:name w:val="超链接1"/>
    <w:basedOn w:val="a0"/>
    <w:uiPriority w:val="99"/>
    <w:unhideWhenUsed/>
    <w:rsid w:val="00446527"/>
    <w:rPr>
      <w:color w:val="0563C1"/>
      <w:u w:val="single"/>
    </w:rPr>
  </w:style>
  <w:style w:type="character" w:styleId="a8">
    <w:name w:val="Hyperlink"/>
    <w:basedOn w:val="a0"/>
    <w:uiPriority w:val="99"/>
    <w:unhideWhenUsed/>
    <w:rsid w:val="00446527"/>
    <w:rPr>
      <w:color w:val="0563C1" w:themeColor="hyperlink"/>
      <w:u w:val="single"/>
    </w:rPr>
  </w:style>
  <w:style w:type="numbering" w:customStyle="1" w:styleId="25">
    <w:name w:val="无列表2"/>
    <w:next w:val="a2"/>
    <w:uiPriority w:val="99"/>
    <w:semiHidden/>
    <w:unhideWhenUsed/>
    <w:rsid w:val="00AE66E5"/>
  </w:style>
  <w:style w:type="table" w:customStyle="1" w:styleId="13">
    <w:name w:val="网格型1"/>
    <w:basedOn w:val="a1"/>
    <w:next w:val="a3"/>
    <w:rsid w:val="00AE66E5"/>
    <w:rPr>
      <w:rFonts w:ascii="Times New Roman"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3520</Words>
  <Characters>20065</Characters>
  <Application>Microsoft Office Word</Application>
  <DocSecurity>0</DocSecurity>
  <Lines>167</Lines>
  <Paragraphs>47</Paragraphs>
  <ScaleCrop>false</ScaleCrop>
  <Company/>
  <LinksUpToDate>false</LinksUpToDate>
  <CharactersWithSpaces>23538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2024-02-23T01:49:00Z</dcterms:created>
  <dcterms:modified xsi:type="dcterms:W3CDTF">2024-02-23T01:59:00Z</dcterms:modified>
</cp:coreProperties>
</file>